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E82B" w14:textId="1CAC93A2" w:rsidR="0039512F" w:rsidRDefault="00066F7C">
      <w:bookmarkStart w:id="0" w:name="_GoBack"/>
      <w:bookmarkEnd w:id="0"/>
      <w:r w:rsidRPr="00CA6CDE">
        <w:rPr>
          <w:rFonts w:ascii="Arial" w:eastAsia="Times New Roman" w:hAnsi="Arial" w:cs="Times New Roman"/>
          <w:noProof/>
          <w:sz w:val="24"/>
          <w:szCs w:val="20"/>
          <w:lang w:eastAsia="en-GB"/>
        </w:rPr>
        <w:drawing>
          <wp:anchor distT="0" distB="0" distL="114300" distR="114300" simplePos="0" relativeHeight="251658240" behindDoc="0" locked="0" layoutInCell="1" allowOverlap="1" wp14:anchorId="4A1E84F0" wp14:editId="2EEAD77C">
            <wp:simplePos x="0" y="0"/>
            <wp:positionH relativeFrom="column">
              <wp:posOffset>0</wp:posOffset>
            </wp:positionH>
            <wp:positionV relativeFrom="paragraph">
              <wp:posOffset>0</wp:posOffset>
            </wp:positionV>
            <wp:extent cx="5723255" cy="2143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2681"/>
                    <a:stretch/>
                  </pic:blipFill>
                  <pic:spPr bwMode="auto">
                    <a:xfrm>
                      <a:off x="0" y="0"/>
                      <a:ext cx="5723255" cy="2143125"/>
                    </a:xfrm>
                    <a:prstGeom prst="rect">
                      <a:avLst/>
                    </a:prstGeom>
                    <a:noFill/>
                    <a:ln>
                      <a:noFill/>
                    </a:ln>
                    <a:extLst>
                      <a:ext uri="{53640926-AAD7-44D8-BBD7-CCE9431645EC}">
                        <a14:shadowObscured xmlns:a14="http://schemas.microsoft.com/office/drawing/2010/main"/>
                      </a:ext>
                    </a:extLst>
                  </pic:spPr>
                </pic:pic>
              </a:graphicData>
            </a:graphic>
          </wp:anchor>
        </w:drawing>
      </w:r>
    </w:p>
    <w:p w14:paraId="79F29B8D" w14:textId="63E9D566" w:rsidR="0039512F" w:rsidRPr="0039512F" w:rsidRDefault="0039512F" w:rsidP="0039512F">
      <w:pPr>
        <w:rPr>
          <w:rFonts w:ascii="Arial" w:hAnsi="Arial" w:cs="Arial"/>
          <w:b/>
          <w:sz w:val="24"/>
          <w:szCs w:val="24"/>
          <w:u w:val="single"/>
        </w:rPr>
      </w:pPr>
    </w:p>
    <w:p w14:paraId="73130F9C" w14:textId="280C2D6A" w:rsidR="00066F7C" w:rsidRDefault="00F9797D" w:rsidP="004A00B5">
      <w:pPr>
        <w:spacing w:line="240" w:lineRule="auto"/>
        <w:jc w:val="center"/>
        <w:rPr>
          <w:b/>
          <w:sz w:val="52"/>
          <w:szCs w:val="52"/>
        </w:rPr>
      </w:pPr>
      <w:r>
        <w:rPr>
          <w:b/>
          <w:sz w:val="52"/>
          <w:szCs w:val="52"/>
        </w:rPr>
        <w:t>TEACHING AND LEARNING POLICY</w:t>
      </w:r>
    </w:p>
    <w:p w14:paraId="27D7EB45" w14:textId="77777777" w:rsidR="00066F7C" w:rsidRDefault="00066F7C" w:rsidP="004A00B5">
      <w:pPr>
        <w:spacing w:line="240" w:lineRule="auto"/>
        <w:jc w:val="center"/>
        <w:rPr>
          <w:b/>
          <w:sz w:val="52"/>
          <w:szCs w:val="52"/>
        </w:rPr>
      </w:pPr>
    </w:p>
    <w:p w14:paraId="3FE7F956" w14:textId="2B243A28" w:rsidR="00066F7C" w:rsidRDefault="00066F7C" w:rsidP="004A00B5">
      <w:pPr>
        <w:spacing w:after="120" w:line="240" w:lineRule="auto"/>
        <w:jc w:val="center"/>
        <w:rPr>
          <w:b/>
          <w:sz w:val="52"/>
          <w:szCs w:val="52"/>
        </w:rPr>
      </w:pPr>
      <w:r>
        <w:rPr>
          <w:b/>
          <w:sz w:val="52"/>
          <w:szCs w:val="52"/>
        </w:rPr>
        <w:t>Cluster:</w:t>
      </w:r>
    </w:p>
    <w:p w14:paraId="4155298A" w14:textId="42BD5BBC" w:rsidR="00066F7C" w:rsidRDefault="00BC7367" w:rsidP="171CFB55">
      <w:pPr>
        <w:spacing w:after="120" w:line="240" w:lineRule="auto"/>
        <w:jc w:val="center"/>
        <w:rPr>
          <w:b/>
          <w:bCs/>
          <w:sz w:val="52"/>
          <w:szCs w:val="52"/>
        </w:rPr>
      </w:pPr>
      <w:r>
        <w:rPr>
          <w:b/>
          <w:bCs/>
          <w:sz w:val="52"/>
          <w:szCs w:val="52"/>
        </w:rPr>
        <w:t>Newtown</w:t>
      </w:r>
      <w:r w:rsidR="00066F7C" w:rsidRPr="171CFB55">
        <w:rPr>
          <w:b/>
          <w:bCs/>
          <w:sz w:val="52"/>
          <w:szCs w:val="52"/>
        </w:rPr>
        <w:t xml:space="preserve"> Nursery School</w:t>
      </w:r>
    </w:p>
    <w:p w14:paraId="7B27700A" w14:textId="45880040" w:rsidR="00066F7C" w:rsidRPr="00216465" w:rsidRDefault="004B3C2D" w:rsidP="171CFB55">
      <w:pPr>
        <w:spacing w:after="120" w:line="240" w:lineRule="auto"/>
        <w:jc w:val="center"/>
        <w:rPr>
          <w:b/>
          <w:bCs/>
          <w:sz w:val="52"/>
          <w:szCs w:val="52"/>
        </w:rPr>
      </w:pPr>
      <w:r>
        <w:rPr>
          <w:b/>
          <w:bCs/>
          <w:sz w:val="52"/>
          <w:szCs w:val="52"/>
        </w:rPr>
        <w:t>Lillian de Lissa</w:t>
      </w:r>
      <w:r w:rsidR="00066F7C" w:rsidRPr="171CFB55">
        <w:rPr>
          <w:b/>
          <w:bCs/>
          <w:sz w:val="52"/>
          <w:szCs w:val="52"/>
        </w:rPr>
        <w:t xml:space="preserve"> Nursery School</w:t>
      </w:r>
    </w:p>
    <w:p w14:paraId="1CEDBD7E" w14:textId="77777777" w:rsidR="00066F7C" w:rsidRDefault="00066F7C" w:rsidP="00066F7C">
      <w:pPr>
        <w:rPr>
          <w:rFonts w:ascii="Arial" w:hAnsi="Arial" w:cs="Arial"/>
          <w:b/>
          <w:sz w:val="56"/>
          <w:szCs w:val="56"/>
        </w:rPr>
      </w:pPr>
    </w:p>
    <w:p w14:paraId="6426F1DF" w14:textId="3897333B" w:rsidR="006D42F3" w:rsidRDefault="006D42F3" w:rsidP="171CFB55">
      <w:pPr>
        <w:spacing w:after="120"/>
        <w:rPr>
          <w:rFonts w:ascii="Arial" w:hAnsi="Arial" w:cs="Arial"/>
          <w:sz w:val="24"/>
          <w:szCs w:val="24"/>
        </w:rPr>
      </w:pPr>
      <w:r w:rsidRPr="171CFB55">
        <w:rPr>
          <w:rFonts w:ascii="Arial" w:hAnsi="Arial" w:cs="Arial"/>
          <w:sz w:val="24"/>
          <w:szCs w:val="24"/>
        </w:rPr>
        <w:br w:type="page"/>
      </w:r>
    </w:p>
    <w:sdt>
      <w:sdtPr>
        <w:rPr>
          <w:rFonts w:asciiTheme="minorHAnsi" w:eastAsiaTheme="minorHAnsi" w:hAnsiTheme="minorHAnsi" w:cstheme="minorBidi"/>
          <w:color w:val="auto"/>
          <w:sz w:val="22"/>
          <w:szCs w:val="22"/>
          <w:lang w:val="en-GB"/>
        </w:rPr>
        <w:id w:val="-18086946"/>
        <w:docPartObj>
          <w:docPartGallery w:val="Table of Contents"/>
          <w:docPartUnique/>
        </w:docPartObj>
      </w:sdtPr>
      <w:sdtEndPr>
        <w:rPr>
          <w:b/>
          <w:bCs/>
          <w:noProof/>
        </w:rPr>
      </w:sdtEndPr>
      <w:sdtContent>
        <w:p w14:paraId="00D2CAAE" w14:textId="0BBB4FFA" w:rsidR="00D8553A" w:rsidRPr="00D8553A" w:rsidRDefault="00D8553A">
          <w:pPr>
            <w:pStyle w:val="TOCHeading"/>
            <w:rPr>
              <w:color w:val="auto"/>
              <w:sz w:val="24"/>
              <w:szCs w:val="24"/>
            </w:rPr>
          </w:pPr>
          <w:r w:rsidRPr="00D8553A">
            <w:rPr>
              <w:color w:val="auto"/>
              <w:sz w:val="24"/>
              <w:szCs w:val="24"/>
            </w:rPr>
            <w:t>Contents</w:t>
          </w:r>
        </w:p>
        <w:p w14:paraId="0BBCB8D1" w14:textId="7113539A" w:rsidR="0035565A" w:rsidRDefault="00D8553A">
          <w:pPr>
            <w:pStyle w:val="TOC3"/>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7104348" w:history="1">
            <w:r w:rsidR="0035565A" w:rsidRPr="005A2992">
              <w:rPr>
                <w:rStyle w:val="Hyperlink"/>
                <w:noProof/>
              </w:rPr>
              <w:t>Rights Respecting School</w:t>
            </w:r>
            <w:r w:rsidR="0035565A">
              <w:rPr>
                <w:noProof/>
                <w:webHidden/>
              </w:rPr>
              <w:tab/>
            </w:r>
            <w:r w:rsidR="0035565A">
              <w:rPr>
                <w:noProof/>
                <w:webHidden/>
              </w:rPr>
              <w:fldChar w:fldCharType="begin"/>
            </w:r>
            <w:r w:rsidR="0035565A">
              <w:rPr>
                <w:noProof/>
                <w:webHidden/>
              </w:rPr>
              <w:instrText xml:space="preserve"> PAGEREF _Toc117104348 \h </w:instrText>
            </w:r>
            <w:r w:rsidR="0035565A">
              <w:rPr>
                <w:noProof/>
                <w:webHidden/>
              </w:rPr>
            </w:r>
            <w:r w:rsidR="0035565A">
              <w:rPr>
                <w:noProof/>
                <w:webHidden/>
              </w:rPr>
              <w:fldChar w:fldCharType="separate"/>
            </w:r>
            <w:r w:rsidR="0034074A">
              <w:rPr>
                <w:noProof/>
                <w:webHidden/>
              </w:rPr>
              <w:t>3</w:t>
            </w:r>
            <w:r w:rsidR="0035565A">
              <w:rPr>
                <w:noProof/>
                <w:webHidden/>
              </w:rPr>
              <w:fldChar w:fldCharType="end"/>
            </w:r>
          </w:hyperlink>
        </w:p>
        <w:p w14:paraId="620AD322" w14:textId="61C05C65" w:rsidR="0035565A" w:rsidRDefault="00A43865">
          <w:pPr>
            <w:pStyle w:val="TOC3"/>
            <w:tabs>
              <w:tab w:val="right" w:leader="dot" w:pos="9016"/>
            </w:tabs>
            <w:rPr>
              <w:rFonts w:eastAsiaTheme="minorEastAsia"/>
              <w:noProof/>
              <w:lang w:eastAsia="en-GB"/>
            </w:rPr>
          </w:pPr>
          <w:hyperlink w:anchor="_Toc117104349" w:history="1">
            <w:r w:rsidR="0035565A" w:rsidRPr="005A2992">
              <w:rPr>
                <w:rStyle w:val="Hyperlink"/>
                <w:rFonts w:eastAsia="Times New Roman"/>
                <w:noProof/>
                <w:lang w:eastAsia="en-GB"/>
              </w:rPr>
              <w:t>EYFS Framework</w:t>
            </w:r>
            <w:r w:rsidR="0035565A">
              <w:rPr>
                <w:noProof/>
                <w:webHidden/>
              </w:rPr>
              <w:tab/>
            </w:r>
            <w:r w:rsidR="0035565A">
              <w:rPr>
                <w:noProof/>
                <w:webHidden/>
              </w:rPr>
              <w:fldChar w:fldCharType="begin"/>
            </w:r>
            <w:r w:rsidR="0035565A">
              <w:rPr>
                <w:noProof/>
                <w:webHidden/>
              </w:rPr>
              <w:instrText xml:space="preserve"> PAGEREF _Toc117104349 \h </w:instrText>
            </w:r>
            <w:r w:rsidR="0035565A">
              <w:rPr>
                <w:noProof/>
                <w:webHidden/>
              </w:rPr>
            </w:r>
            <w:r w:rsidR="0035565A">
              <w:rPr>
                <w:noProof/>
                <w:webHidden/>
              </w:rPr>
              <w:fldChar w:fldCharType="separate"/>
            </w:r>
            <w:r w:rsidR="0034074A">
              <w:rPr>
                <w:noProof/>
                <w:webHidden/>
              </w:rPr>
              <w:t>4</w:t>
            </w:r>
            <w:r w:rsidR="0035565A">
              <w:rPr>
                <w:noProof/>
                <w:webHidden/>
              </w:rPr>
              <w:fldChar w:fldCharType="end"/>
            </w:r>
          </w:hyperlink>
        </w:p>
        <w:p w14:paraId="5452BBCE" w14:textId="06205EA1" w:rsidR="0035565A" w:rsidRDefault="00A43865">
          <w:pPr>
            <w:pStyle w:val="TOC3"/>
            <w:tabs>
              <w:tab w:val="right" w:leader="dot" w:pos="9016"/>
            </w:tabs>
            <w:rPr>
              <w:rFonts w:eastAsiaTheme="minorEastAsia"/>
              <w:noProof/>
              <w:lang w:eastAsia="en-GB"/>
            </w:rPr>
          </w:pPr>
          <w:hyperlink w:anchor="_Toc117104350" w:history="1">
            <w:r w:rsidR="0035565A" w:rsidRPr="005A2992">
              <w:rPr>
                <w:rStyle w:val="Hyperlink"/>
                <w:rFonts w:eastAsia="Calibri"/>
                <w:noProof/>
              </w:rPr>
              <w:t>EYFS Statutory Educational Programme: Communication &amp; Language</w:t>
            </w:r>
            <w:r w:rsidR="0035565A">
              <w:rPr>
                <w:noProof/>
                <w:webHidden/>
              </w:rPr>
              <w:tab/>
            </w:r>
            <w:r w:rsidR="0035565A">
              <w:rPr>
                <w:noProof/>
                <w:webHidden/>
              </w:rPr>
              <w:fldChar w:fldCharType="begin"/>
            </w:r>
            <w:r w:rsidR="0035565A">
              <w:rPr>
                <w:noProof/>
                <w:webHidden/>
              </w:rPr>
              <w:instrText xml:space="preserve"> PAGEREF _Toc117104350 \h </w:instrText>
            </w:r>
            <w:r w:rsidR="0035565A">
              <w:rPr>
                <w:noProof/>
                <w:webHidden/>
              </w:rPr>
            </w:r>
            <w:r w:rsidR="0035565A">
              <w:rPr>
                <w:noProof/>
                <w:webHidden/>
              </w:rPr>
              <w:fldChar w:fldCharType="separate"/>
            </w:r>
            <w:r w:rsidR="0034074A">
              <w:rPr>
                <w:noProof/>
                <w:webHidden/>
              </w:rPr>
              <w:t>5</w:t>
            </w:r>
            <w:r w:rsidR="0035565A">
              <w:rPr>
                <w:noProof/>
                <w:webHidden/>
              </w:rPr>
              <w:fldChar w:fldCharType="end"/>
            </w:r>
          </w:hyperlink>
        </w:p>
        <w:p w14:paraId="04FBC2BA" w14:textId="47BF72DD" w:rsidR="0035565A" w:rsidRDefault="00A43865">
          <w:pPr>
            <w:pStyle w:val="TOC3"/>
            <w:tabs>
              <w:tab w:val="right" w:leader="dot" w:pos="9016"/>
            </w:tabs>
            <w:rPr>
              <w:rFonts w:eastAsiaTheme="minorEastAsia"/>
              <w:noProof/>
              <w:lang w:eastAsia="en-GB"/>
            </w:rPr>
          </w:pPr>
          <w:hyperlink w:anchor="_Toc117104351" w:history="1">
            <w:r w:rsidR="0035565A" w:rsidRPr="005A2992">
              <w:rPr>
                <w:rStyle w:val="Hyperlink"/>
                <w:rFonts w:eastAsia="Calibri"/>
                <w:noProof/>
              </w:rPr>
              <w:t>English as an additional language</w:t>
            </w:r>
            <w:r w:rsidR="0035565A">
              <w:rPr>
                <w:noProof/>
                <w:webHidden/>
              </w:rPr>
              <w:tab/>
            </w:r>
            <w:r w:rsidR="0035565A">
              <w:rPr>
                <w:noProof/>
                <w:webHidden/>
              </w:rPr>
              <w:fldChar w:fldCharType="begin"/>
            </w:r>
            <w:r w:rsidR="0035565A">
              <w:rPr>
                <w:noProof/>
                <w:webHidden/>
              </w:rPr>
              <w:instrText xml:space="preserve"> PAGEREF _Toc117104351 \h </w:instrText>
            </w:r>
            <w:r w:rsidR="0035565A">
              <w:rPr>
                <w:noProof/>
                <w:webHidden/>
              </w:rPr>
            </w:r>
            <w:r w:rsidR="0035565A">
              <w:rPr>
                <w:noProof/>
                <w:webHidden/>
              </w:rPr>
              <w:fldChar w:fldCharType="separate"/>
            </w:r>
            <w:r w:rsidR="0034074A">
              <w:rPr>
                <w:noProof/>
                <w:webHidden/>
              </w:rPr>
              <w:t>6</w:t>
            </w:r>
            <w:r w:rsidR="0035565A">
              <w:rPr>
                <w:noProof/>
                <w:webHidden/>
              </w:rPr>
              <w:fldChar w:fldCharType="end"/>
            </w:r>
          </w:hyperlink>
        </w:p>
        <w:p w14:paraId="496A1AD5" w14:textId="0A931A55" w:rsidR="0035565A" w:rsidRDefault="00A43865">
          <w:pPr>
            <w:pStyle w:val="TOC3"/>
            <w:tabs>
              <w:tab w:val="right" w:leader="dot" w:pos="9016"/>
            </w:tabs>
            <w:rPr>
              <w:rFonts w:eastAsiaTheme="minorEastAsia"/>
              <w:noProof/>
              <w:lang w:eastAsia="en-GB"/>
            </w:rPr>
          </w:pPr>
          <w:hyperlink w:anchor="_Toc117104352" w:history="1">
            <w:r w:rsidR="0035565A" w:rsidRPr="005A2992">
              <w:rPr>
                <w:rStyle w:val="Hyperlink"/>
                <w:rFonts w:eastAsia="Calibri"/>
                <w:noProof/>
              </w:rPr>
              <w:t>EYFS Statutory Educational Programme: Personal, Social and Emotional Development</w:t>
            </w:r>
            <w:r w:rsidR="0035565A">
              <w:rPr>
                <w:noProof/>
                <w:webHidden/>
              </w:rPr>
              <w:tab/>
            </w:r>
            <w:r w:rsidR="0035565A">
              <w:rPr>
                <w:noProof/>
                <w:webHidden/>
              </w:rPr>
              <w:fldChar w:fldCharType="begin"/>
            </w:r>
            <w:r w:rsidR="0035565A">
              <w:rPr>
                <w:noProof/>
                <w:webHidden/>
              </w:rPr>
              <w:instrText xml:space="preserve"> PAGEREF _Toc117104352 \h </w:instrText>
            </w:r>
            <w:r w:rsidR="0035565A">
              <w:rPr>
                <w:noProof/>
                <w:webHidden/>
              </w:rPr>
            </w:r>
            <w:r w:rsidR="0035565A">
              <w:rPr>
                <w:noProof/>
                <w:webHidden/>
              </w:rPr>
              <w:fldChar w:fldCharType="separate"/>
            </w:r>
            <w:r w:rsidR="0034074A">
              <w:rPr>
                <w:noProof/>
                <w:webHidden/>
              </w:rPr>
              <w:t>6</w:t>
            </w:r>
            <w:r w:rsidR="0035565A">
              <w:rPr>
                <w:noProof/>
                <w:webHidden/>
              </w:rPr>
              <w:fldChar w:fldCharType="end"/>
            </w:r>
          </w:hyperlink>
        </w:p>
        <w:p w14:paraId="06943F3D" w14:textId="073C53A6" w:rsidR="0035565A" w:rsidRDefault="00A43865">
          <w:pPr>
            <w:pStyle w:val="TOC3"/>
            <w:tabs>
              <w:tab w:val="right" w:leader="dot" w:pos="9016"/>
            </w:tabs>
            <w:rPr>
              <w:rFonts w:eastAsiaTheme="minorEastAsia"/>
              <w:noProof/>
              <w:lang w:eastAsia="en-GB"/>
            </w:rPr>
          </w:pPr>
          <w:hyperlink w:anchor="_Toc117104353" w:history="1">
            <w:r w:rsidR="0035565A" w:rsidRPr="005A2992">
              <w:rPr>
                <w:rStyle w:val="Hyperlink"/>
                <w:rFonts w:eastAsia="Calibri"/>
                <w:noProof/>
              </w:rPr>
              <w:t>EYFS Statutory Educational Programme: Physical Development</w:t>
            </w:r>
            <w:r w:rsidR="0035565A">
              <w:rPr>
                <w:noProof/>
                <w:webHidden/>
              </w:rPr>
              <w:tab/>
            </w:r>
            <w:r w:rsidR="0035565A">
              <w:rPr>
                <w:noProof/>
                <w:webHidden/>
              </w:rPr>
              <w:fldChar w:fldCharType="begin"/>
            </w:r>
            <w:r w:rsidR="0035565A">
              <w:rPr>
                <w:noProof/>
                <w:webHidden/>
              </w:rPr>
              <w:instrText xml:space="preserve"> PAGEREF _Toc117104353 \h </w:instrText>
            </w:r>
            <w:r w:rsidR="0035565A">
              <w:rPr>
                <w:noProof/>
                <w:webHidden/>
              </w:rPr>
            </w:r>
            <w:r w:rsidR="0035565A">
              <w:rPr>
                <w:noProof/>
                <w:webHidden/>
              </w:rPr>
              <w:fldChar w:fldCharType="separate"/>
            </w:r>
            <w:r w:rsidR="0034074A">
              <w:rPr>
                <w:noProof/>
                <w:webHidden/>
              </w:rPr>
              <w:t>7</w:t>
            </w:r>
            <w:r w:rsidR="0035565A">
              <w:rPr>
                <w:noProof/>
                <w:webHidden/>
              </w:rPr>
              <w:fldChar w:fldCharType="end"/>
            </w:r>
          </w:hyperlink>
        </w:p>
        <w:p w14:paraId="004AC32F" w14:textId="30AED7AC" w:rsidR="0035565A" w:rsidRDefault="00A43865">
          <w:pPr>
            <w:pStyle w:val="TOC3"/>
            <w:tabs>
              <w:tab w:val="right" w:leader="dot" w:pos="9016"/>
            </w:tabs>
            <w:rPr>
              <w:rFonts w:eastAsiaTheme="minorEastAsia"/>
              <w:noProof/>
              <w:lang w:eastAsia="en-GB"/>
            </w:rPr>
          </w:pPr>
          <w:hyperlink w:anchor="_Toc117104354" w:history="1">
            <w:r w:rsidR="0035565A" w:rsidRPr="005A2992">
              <w:rPr>
                <w:rStyle w:val="Hyperlink"/>
                <w:rFonts w:eastAsia="Calibri"/>
                <w:noProof/>
              </w:rPr>
              <w:t>EYFS Statutory Educational Programme: Literacy</w:t>
            </w:r>
            <w:r w:rsidR="0035565A">
              <w:rPr>
                <w:noProof/>
                <w:webHidden/>
              </w:rPr>
              <w:tab/>
            </w:r>
            <w:r w:rsidR="0035565A">
              <w:rPr>
                <w:noProof/>
                <w:webHidden/>
              </w:rPr>
              <w:fldChar w:fldCharType="begin"/>
            </w:r>
            <w:r w:rsidR="0035565A">
              <w:rPr>
                <w:noProof/>
                <w:webHidden/>
              </w:rPr>
              <w:instrText xml:space="preserve"> PAGEREF _Toc117104354 \h </w:instrText>
            </w:r>
            <w:r w:rsidR="0035565A">
              <w:rPr>
                <w:noProof/>
                <w:webHidden/>
              </w:rPr>
            </w:r>
            <w:r w:rsidR="0035565A">
              <w:rPr>
                <w:noProof/>
                <w:webHidden/>
              </w:rPr>
              <w:fldChar w:fldCharType="separate"/>
            </w:r>
            <w:r w:rsidR="0034074A">
              <w:rPr>
                <w:noProof/>
                <w:webHidden/>
              </w:rPr>
              <w:t>7</w:t>
            </w:r>
            <w:r w:rsidR="0035565A">
              <w:rPr>
                <w:noProof/>
                <w:webHidden/>
              </w:rPr>
              <w:fldChar w:fldCharType="end"/>
            </w:r>
          </w:hyperlink>
        </w:p>
        <w:p w14:paraId="4F2E8225" w14:textId="6B9568CE" w:rsidR="0035565A" w:rsidRDefault="00A43865">
          <w:pPr>
            <w:pStyle w:val="TOC3"/>
            <w:tabs>
              <w:tab w:val="right" w:leader="dot" w:pos="9016"/>
            </w:tabs>
            <w:rPr>
              <w:rFonts w:eastAsiaTheme="minorEastAsia"/>
              <w:noProof/>
              <w:lang w:eastAsia="en-GB"/>
            </w:rPr>
          </w:pPr>
          <w:hyperlink w:anchor="_Toc117104355" w:history="1">
            <w:r w:rsidR="0035565A" w:rsidRPr="005A2992">
              <w:rPr>
                <w:rStyle w:val="Hyperlink"/>
                <w:rFonts w:eastAsia="Calibri"/>
                <w:noProof/>
              </w:rPr>
              <w:t>EYFS Statutory Educational Programme: Mathematics</w:t>
            </w:r>
            <w:r w:rsidR="0035565A">
              <w:rPr>
                <w:noProof/>
                <w:webHidden/>
              </w:rPr>
              <w:tab/>
            </w:r>
            <w:r w:rsidR="0035565A">
              <w:rPr>
                <w:noProof/>
                <w:webHidden/>
              </w:rPr>
              <w:fldChar w:fldCharType="begin"/>
            </w:r>
            <w:r w:rsidR="0035565A">
              <w:rPr>
                <w:noProof/>
                <w:webHidden/>
              </w:rPr>
              <w:instrText xml:space="preserve"> PAGEREF _Toc117104355 \h </w:instrText>
            </w:r>
            <w:r w:rsidR="0035565A">
              <w:rPr>
                <w:noProof/>
                <w:webHidden/>
              </w:rPr>
            </w:r>
            <w:r w:rsidR="0035565A">
              <w:rPr>
                <w:noProof/>
                <w:webHidden/>
              </w:rPr>
              <w:fldChar w:fldCharType="separate"/>
            </w:r>
            <w:r w:rsidR="0034074A">
              <w:rPr>
                <w:noProof/>
                <w:webHidden/>
              </w:rPr>
              <w:t>7</w:t>
            </w:r>
            <w:r w:rsidR="0035565A">
              <w:rPr>
                <w:noProof/>
                <w:webHidden/>
              </w:rPr>
              <w:fldChar w:fldCharType="end"/>
            </w:r>
          </w:hyperlink>
        </w:p>
        <w:p w14:paraId="46439564" w14:textId="575228DE" w:rsidR="0035565A" w:rsidRDefault="00A43865">
          <w:pPr>
            <w:pStyle w:val="TOC3"/>
            <w:tabs>
              <w:tab w:val="right" w:leader="dot" w:pos="9016"/>
            </w:tabs>
            <w:rPr>
              <w:rFonts w:eastAsiaTheme="minorEastAsia"/>
              <w:noProof/>
              <w:lang w:eastAsia="en-GB"/>
            </w:rPr>
          </w:pPr>
          <w:hyperlink w:anchor="_Toc117104356" w:history="1">
            <w:r w:rsidR="0035565A" w:rsidRPr="005A2992">
              <w:rPr>
                <w:rStyle w:val="Hyperlink"/>
                <w:rFonts w:eastAsia="Calibri"/>
                <w:noProof/>
              </w:rPr>
              <w:t>EYFS Statutory Educational Programme: Understanding the world</w:t>
            </w:r>
            <w:r w:rsidR="0035565A">
              <w:rPr>
                <w:noProof/>
                <w:webHidden/>
              </w:rPr>
              <w:tab/>
            </w:r>
            <w:r w:rsidR="0035565A">
              <w:rPr>
                <w:noProof/>
                <w:webHidden/>
              </w:rPr>
              <w:fldChar w:fldCharType="begin"/>
            </w:r>
            <w:r w:rsidR="0035565A">
              <w:rPr>
                <w:noProof/>
                <w:webHidden/>
              </w:rPr>
              <w:instrText xml:space="preserve"> PAGEREF _Toc117104356 \h </w:instrText>
            </w:r>
            <w:r w:rsidR="0035565A">
              <w:rPr>
                <w:noProof/>
                <w:webHidden/>
              </w:rPr>
            </w:r>
            <w:r w:rsidR="0035565A">
              <w:rPr>
                <w:noProof/>
                <w:webHidden/>
              </w:rPr>
              <w:fldChar w:fldCharType="separate"/>
            </w:r>
            <w:r w:rsidR="0034074A">
              <w:rPr>
                <w:noProof/>
                <w:webHidden/>
              </w:rPr>
              <w:t>8</w:t>
            </w:r>
            <w:r w:rsidR="0035565A">
              <w:rPr>
                <w:noProof/>
                <w:webHidden/>
              </w:rPr>
              <w:fldChar w:fldCharType="end"/>
            </w:r>
          </w:hyperlink>
        </w:p>
        <w:p w14:paraId="29C6FE49" w14:textId="6312F2EF" w:rsidR="0035565A" w:rsidRDefault="00A43865">
          <w:pPr>
            <w:pStyle w:val="TOC3"/>
            <w:tabs>
              <w:tab w:val="right" w:leader="dot" w:pos="9016"/>
            </w:tabs>
            <w:rPr>
              <w:rFonts w:eastAsiaTheme="minorEastAsia"/>
              <w:noProof/>
              <w:lang w:eastAsia="en-GB"/>
            </w:rPr>
          </w:pPr>
          <w:hyperlink w:anchor="_Toc117104357" w:history="1">
            <w:r w:rsidR="0035565A" w:rsidRPr="005A2992">
              <w:rPr>
                <w:rStyle w:val="Hyperlink"/>
                <w:noProof/>
              </w:rPr>
              <w:t>EYFS Statutory Educational Programme: Expressive arts and design</w:t>
            </w:r>
            <w:r w:rsidR="0035565A">
              <w:rPr>
                <w:noProof/>
                <w:webHidden/>
              </w:rPr>
              <w:tab/>
            </w:r>
            <w:r w:rsidR="0035565A">
              <w:rPr>
                <w:noProof/>
                <w:webHidden/>
              </w:rPr>
              <w:fldChar w:fldCharType="begin"/>
            </w:r>
            <w:r w:rsidR="0035565A">
              <w:rPr>
                <w:noProof/>
                <w:webHidden/>
              </w:rPr>
              <w:instrText xml:space="preserve"> PAGEREF _Toc117104357 \h </w:instrText>
            </w:r>
            <w:r w:rsidR="0035565A">
              <w:rPr>
                <w:noProof/>
                <w:webHidden/>
              </w:rPr>
            </w:r>
            <w:r w:rsidR="0035565A">
              <w:rPr>
                <w:noProof/>
                <w:webHidden/>
              </w:rPr>
              <w:fldChar w:fldCharType="separate"/>
            </w:r>
            <w:r w:rsidR="0034074A">
              <w:rPr>
                <w:noProof/>
                <w:webHidden/>
              </w:rPr>
              <w:t>8</w:t>
            </w:r>
            <w:r w:rsidR="0035565A">
              <w:rPr>
                <w:noProof/>
                <w:webHidden/>
              </w:rPr>
              <w:fldChar w:fldCharType="end"/>
            </w:r>
          </w:hyperlink>
        </w:p>
        <w:p w14:paraId="52161202" w14:textId="0ADEE0D2" w:rsidR="0035565A" w:rsidRDefault="00A43865">
          <w:pPr>
            <w:pStyle w:val="TOC3"/>
            <w:tabs>
              <w:tab w:val="right" w:leader="dot" w:pos="9016"/>
            </w:tabs>
            <w:rPr>
              <w:rFonts w:eastAsiaTheme="minorEastAsia"/>
              <w:noProof/>
              <w:lang w:eastAsia="en-GB"/>
            </w:rPr>
          </w:pPr>
          <w:hyperlink w:anchor="_Toc117104358" w:history="1">
            <w:r w:rsidR="0035565A" w:rsidRPr="005A2992">
              <w:rPr>
                <w:rStyle w:val="Hyperlink"/>
                <w:rFonts w:eastAsia="Calibri"/>
                <w:noProof/>
              </w:rPr>
              <w:t>Key person system</w:t>
            </w:r>
            <w:r w:rsidR="0035565A">
              <w:rPr>
                <w:noProof/>
                <w:webHidden/>
              </w:rPr>
              <w:tab/>
            </w:r>
            <w:r w:rsidR="0035565A">
              <w:rPr>
                <w:noProof/>
                <w:webHidden/>
              </w:rPr>
              <w:fldChar w:fldCharType="begin"/>
            </w:r>
            <w:r w:rsidR="0035565A">
              <w:rPr>
                <w:noProof/>
                <w:webHidden/>
              </w:rPr>
              <w:instrText xml:space="preserve"> PAGEREF _Toc117104358 \h </w:instrText>
            </w:r>
            <w:r w:rsidR="0035565A">
              <w:rPr>
                <w:noProof/>
                <w:webHidden/>
              </w:rPr>
            </w:r>
            <w:r w:rsidR="0035565A">
              <w:rPr>
                <w:noProof/>
                <w:webHidden/>
              </w:rPr>
              <w:fldChar w:fldCharType="separate"/>
            </w:r>
            <w:r w:rsidR="0034074A">
              <w:rPr>
                <w:noProof/>
                <w:webHidden/>
              </w:rPr>
              <w:t>8</w:t>
            </w:r>
            <w:r w:rsidR="0035565A">
              <w:rPr>
                <w:noProof/>
                <w:webHidden/>
              </w:rPr>
              <w:fldChar w:fldCharType="end"/>
            </w:r>
          </w:hyperlink>
        </w:p>
        <w:p w14:paraId="33BDA840" w14:textId="3C1859D5" w:rsidR="0035565A" w:rsidRDefault="00A43865">
          <w:pPr>
            <w:pStyle w:val="TOC3"/>
            <w:tabs>
              <w:tab w:val="right" w:leader="dot" w:pos="9016"/>
            </w:tabs>
            <w:rPr>
              <w:rFonts w:eastAsiaTheme="minorEastAsia"/>
              <w:noProof/>
              <w:lang w:eastAsia="en-GB"/>
            </w:rPr>
          </w:pPr>
          <w:hyperlink w:anchor="_Toc117104359" w:history="1">
            <w:r w:rsidR="0035565A" w:rsidRPr="005A2992">
              <w:rPr>
                <w:rStyle w:val="Hyperlink"/>
                <w:rFonts w:eastAsia="Calibri"/>
                <w:noProof/>
              </w:rPr>
              <w:t>Parents as partners</w:t>
            </w:r>
            <w:r w:rsidR="0035565A">
              <w:rPr>
                <w:noProof/>
                <w:webHidden/>
              </w:rPr>
              <w:tab/>
            </w:r>
            <w:r w:rsidR="0035565A">
              <w:rPr>
                <w:noProof/>
                <w:webHidden/>
              </w:rPr>
              <w:fldChar w:fldCharType="begin"/>
            </w:r>
            <w:r w:rsidR="0035565A">
              <w:rPr>
                <w:noProof/>
                <w:webHidden/>
              </w:rPr>
              <w:instrText xml:space="preserve"> PAGEREF _Toc117104359 \h </w:instrText>
            </w:r>
            <w:r w:rsidR="0035565A">
              <w:rPr>
                <w:noProof/>
                <w:webHidden/>
              </w:rPr>
            </w:r>
            <w:r w:rsidR="0035565A">
              <w:rPr>
                <w:noProof/>
                <w:webHidden/>
              </w:rPr>
              <w:fldChar w:fldCharType="separate"/>
            </w:r>
            <w:r w:rsidR="0034074A">
              <w:rPr>
                <w:noProof/>
                <w:webHidden/>
              </w:rPr>
              <w:t>8</w:t>
            </w:r>
            <w:r w:rsidR="0035565A">
              <w:rPr>
                <w:noProof/>
                <w:webHidden/>
              </w:rPr>
              <w:fldChar w:fldCharType="end"/>
            </w:r>
          </w:hyperlink>
        </w:p>
        <w:p w14:paraId="0DEC6AB5" w14:textId="30E7F6D1" w:rsidR="0035565A" w:rsidRDefault="00A43865">
          <w:pPr>
            <w:pStyle w:val="TOC3"/>
            <w:tabs>
              <w:tab w:val="right" w:leader="dot" w:pos="9016"/>
            </w:tabs>
            <w:rPr>
              <w:rFonts w:eastAsiaTheme="minorEastAsia"/>
              <w:noProof/>
              <w:lang w:eastAsia="en-GB"/>
            </w:rPr>
          </w:pPr>
          <w:hyperlink w:anchor="_Toc117104360" w:history="1">
            <w:r w:rsidR="0035565A" w:rsidRPr="005A2992">
              <w:rPr>
                <w:rStyle w:val="Hyperlink"/>
                <w:rFonts w:eastAsia="Calibri"/>
                <w:noProof/>
              </w:rPr>
              <w:t>Impact of COVID 19 pandemic</w:t>
            </w:r>
            <w:r w:rsidR="0035565A">
              <w:rPr>
                <w:noProof/>
                <w:webHidden/>
              </w:rPr>
              <w:tab/>
            </w:r>
            <w:r w:rsidR="0035565A">
              <w:rPr>
                <w:noProof/>
                <w:webHidden/>
              </w:rPr>
              <w:fldChar w:fldCharType="begin"/>
            </w:r>
            <w:r w:rsidR="0035565A">
              <w:rPr>
                <w:noProof/>
                <w:webHidden/>
              </w:rPr>
              <w:instrText xml:space="preserve"> PAGEREF _Toc117104360 \h </w:instrText>
            </w:r>
            <w:r w:rsidR="0035565A">
              <w:rPr>
                <w:noProof/>
                <w:webHidden/>
              </w:rPr>
            </w:r>
            <w:r w:rsidR="0035565A">
              <w:rPr>
                <w:noProof/>
                <w:webHidden/>
              </w:rPr>
              <w:fldChar w:fldCharType="separate"/>
            </w:r>
            <w:r w:rsidR="0034074A">
              <w:rPr>
                <w:noProof/>
                <w:webHidden/>
              </w:rPr>
              <w:t>9</w:t>
            </w:r>
            <w:r w:rsidR="0035565A">
              <w:rPr>
                <w:noProof/>
                <w:webHidden/>
              </w:rPr>
              <w:fldChar w:fldCharType="end"/>
            </w:r>
          </w:hyperlink>
        </w:p>
        <w:p w14:paraId="41C651DC" w14:textId="379E29AA" w:rsidR="0035565A" w:rsidRDefault="00A43865">
          <w:pPr>
            <w:pStyle w:val="TOC3"/>
            <w:tabs>
              <w:tab w:val="right" w:leader="dot" w:pos="9016"/>
            </w:tabs>
            <w:rPr>
              <w:rFonts w:eastAsiaTheme="minorEastAsia"/>
              <w:noProof/>
              <w:lang w:eastAsia="en-GB"/>
            </w:rPr>
          </w:pPr>
          <w:hyperlink w:anchor="_Toc117104361" w:history="1">
            <w:r w:rsidR="0035565A" w:rsidRPr="005A2992">
              <w:rPr>
                <w:rStyle w:val="Hyperlink"/>
                <w:noProof/>
              </w:rPr>
              <w:t>Reflective talk</w:t>
            </w:r>
            <w:r w:rsidR="0035565A">
              <w:rPr>
                <w:noProof/>
                <w:webHidden/>
              </w:rPr>
              <w:tab/>
            </w:r>
            <w:r w:rsidR="0035565A">
              <w:rPr>
                <w:noProof/>
                <w:webHidden/>
              </w:rPr>
              <w:fldChar w:fldCharType="begin"/>
            </w:r>
            <w:r w:rsidR="0035565A">
              <w:rPr>
                <w:noProof/>
                <w:webHidden/>
              </w:rPr>
              <w:instrText xml:space="preserve"> PAGEREF _Toc117104361 \h </w:instrText>
            </w:r>
            <w:r w:rsidR="0035565A">
              <w:rPr>
                <w:noProof/>
                <w:webHidden/>
              </w:rPr>
            </w:r>
            <w:r w:rsidR="0035565A">
              <w:rPr>
                <w:noProof/>
                <w:webHidden/>
              </w:rPr>
              <w:fldChar w:fldCharType="separate"/>
            </w:r>
            <w:r w:rsidR="0034074A">
              <w:rPr>
                <w:noProof/>
                <w:webHidden/>
              </w:rPr>
              <w:t>9</w:t>
            </w:r>
            <w:r w:rsidR="0035565A">
              <w:rPr>
                <w:noProof/>
                <w:webHidden/>
              </w:rPr>
              <w:fldChar w:fldCharType="end"/>
            </w:r>
          </w:hyperlink>
        </w:p>
        <w:p w14:paraId="703F2FEC" w14:textId="2B851D68" w:rsidR="0035565A" w:rsidRDefault="00A43865">
          <w:pPr>
            <w:pStyle w:val="TOC3"/>
            <w:tabs>
              <w:tab w:val="right" w:leader="dot" w:pos="9016"/>
            </w:tabs>
            <w:rPr>
              <w:rFonts w:eastAsiaTheme="minorEastAsia"/>
              <w:noProof/>
              <w:lang w:eastAsia="en-GB"/>
            </w:rPr>
          </w:pPr>
          <w:hyperlink w:anchor="_Toc117104362" w:history="1">
            <w:r w:rsidR="0035565A" w:rsidRPr="005A2992">
              <w:rPr>
                <w:rStyle w:val="Hyperlink"/>
                <w:rFonts w:eastAsia="Calibri"/>
                <w:noProof/>
              </w:rPr>
              <w:t>Curriculum Intent</w:t>
            </w:r>
            <w:r w:rsidR="0035565A">
              <w:rPr>
                <w:noProof/>
                <w:webHidden/>
              </w:rPr>
              <w:tab/>
            </w:r>
            <w:r w:rsidR="0035565A">
              <w:rPr>
                <w:noProof/>
                <w:webHidden/>
              </w:rPr>
              <w:fldChar w:fldCharType="begin"/>
            </w:r>
            <w:r w:rsidR="0035565A">
              <w:rPr>
                <w:noProof/>
                <w:webHidden/>
              </w:rPr>
              <w:instrText xml:space="preserve"> PAGEREF _Toc117104362 \h </w:instrText>
            </w:r>
            <w:r w:rsidR="0035565A">
              <w:rPr>
                <w:noProof/>
                <w:webHidden/>
              </w:rPr>
            </w:r>
            <w:r w:rsidR="0035565A">
              <w:rPr>
                <w:noProof/>
                <w:webHidden/>
              </w:rPr>
              <w:fldChar w:fldCharType="separate"/>
            </w:r>
            <w:r w:rsidR="0034074A">
              <w:rPr>
                <w:noProof/>
                <w:webHidden/>
              </w:rPr>
              <w:t>9</w:t>
            </w:r>
            <w:r w:rsidR="0035565A">
              <w:rPr>
                <w:noProof/>
                <w:webHidden/>
              </w:rPr>
              <w:fldChar w:fldCharType="end"/>
            </w:r>
          </w:hyperlink>
        </w:p>
        <w:p w14:paraId="431E6A1E" w14:textId="400572C6" w:rsidR="0035565A" w:rsidRDefault="00A43865">
          <w:pPr>
            <w:pStyle w:val="TOC3"/>
            <w:tabs>
              <w:tab w:val="right" w:leader="dot" w:pos="9016"/>
            </w:tabs>
            <w:rPr>
              <w:rFonts w:eastAsiaTheme="minorEastAsia"/>
              <w:noProof/>
              <w:lang w:eastAsia="en-GB"/>
            </w:rPr>
          </w:pPr>
          <w:hyperlink w:anchor="_Toc117104363" w:history="1">
            <w:r w:rsidR="0035565A" w:rsidRPr="005A2992">
              <w:rPr>
                <w:rStyle w:val="Hyperlink"/>
                <w:rFonts w:eastAsia="Calibri"/>
                <w:noProof/>
              </w:rPr>
              <w:t>Importance of play &amp; enabling environments</w:t>
            </w:r>
            <w:r w:rsidR="0035565A">
              <w:rPr>
                <w:noProof/>
                <w:webHidden/>
              </w:rPr>
              <w:tab/>
            </w:r>
            <w:r w:rsidR="0035565A">
              <w:rPr>
                <w:noProof/>
                <w:webHidden/>
              </w:rPr>
              <w:fldChar w:fldCharType="begin"/>
            </w:r>
            <w:r w:rsidR="0035565A">
              <w:rPr>
                <w:noProof/>
                <w:webHidden/>
              </w:rPr>
              <w:instrText xml:space="preserve"> PAGEREF _Toc117104363 \h </w:instrText>
            </w:r>
            <w:r w:rsidR="0035565A">
              <w:rPr>
                <w:noProof/>
                <w:webHidden/>
              </w:rPr>
            </w:r>
            <w:r w:rsidR="0035565A">
              <w:rPr>
                <w:noProof/>
                <w:webHidden/>
              </w:rPr>
              <w:fldChar w:fldCharType="separate"/>
            </w:r>
            <w:r w:rsidR="0034074A">
              <w:rPr>
                <w:noProof/>
                <w:webHidden/>
              </w:rPr>
              <w:t>10</w:t>
            </w:r>
            <w:r w:rsidR="0035565A">
              <w:rPr>
                <w:noProof/>
                <w:webHidden/>
              </w:rPr>
              <w:fldChar w:fldCharType="end"/>
            </w:r>
          </w:hyperlink>
        </w:p>
        <w:p w14:paraId="00D9E4A2" w14:textId="1F249D40" w:rsidR="0035565A" w:rsidRDefault="00A43865">
          <w:pPr>
            <w:pStyle w:val="TOC3"/>
            <w:tabs>
              <w:tab w:val="right" w:leader="dot" w:pos="9016"/>
            </w:tabs>
            <w:rPr>
              <w:rFonts w:eastAsiaTheme="minorEastAsia"/>
              <w:noProof/>
              <w:lang w:eastAsia="en-GB"/>
            </w:rPr>
          </w:pPr>
          <w:hyperlink w:anchor="_Toc117104364" w:history="1">
            <w:r w:rsidR="0035565A" w:rsidRPr="005A2992">
              <w:rPr>
                <w:rStyle w:val="Hyperlink"/>
                <w:rFonts w:eastAsia="Calibri"/>
                <w:noProof/>
              </w:rPr>
              <w:t>Image of the child</w:t>
            </w:r>
            <w:r w:rsidR="0035565A">
              <w:rPr>
                <w:noProof/>
                <w:webHidden/>
              </w:rPr>
              <w:tab/>
            </w:r>
            <w:r w:rsidR="0035565A">
              <w:rPr>
                <w:noProof/>
                <w:webHidden/>
              </w:rPr>
              <w:fldChar w:fldCharType="begin"/>
            </w:r>
            <w:r w:rsidR="0035565A">
              <w:rPr>
                <w:noProof/>
                <w:webHidden/>
              </w:rPr>
              <w:instrText xml:space="preserve"> PAGEREF _Toc117104364 \h </w:instrText>
            </w:r>
            <w:r w:rsidR="0035565A">
              <w:rPr>
                <w:noProof/>
                <w:webHidden/>
              </w:rPr>
            </w:r>
            <w:r w:rsidR="0035565A">
              <w:rPr>
                <w:noProof/>
                <w:webHidden/>
              </w:rPr>
              <w:fldChar w:fldCharType="separate"/>
            </w:r>
            <w:r w:rsidR="0034074A">
              <w:rPr>
                <w:noProof/>
                <w:webHidden/>
              </w:rPr>
              <w:t>11</w:t>
            </w:r>
            <w:r w:rsidR="0035565A">
              <w:rPr>
                <w:noProof/>
                <w:webHidden/>
              </w:rPr>
              <w:fldChar w:fldCharType="end"/>
            </w:r>
          </w:hyperlink>
        </w:p>
        <w:p w14:paraId="4224C543" w14:textId="6460C4A4" w:rsidR="0035565A" w:rsidRDefault="00A43865">
          <w:pPr>
            <w:pStyle w:val="TOC3"/>
            <w:tabs>
              <w:tab w:val="right" w:leader="dot" w:pos="9016"/>
            </w:tabs>
            <w:rPr>
              <w:rFonts w:eastAsiaTheme="minorEastAsia"/>
              <w:noProof/>
              <w:lang w:eastAsia="en-GB"/>
            </w:rPr>
          </w:pPr>
          <w:hyperlink w:anchor="_Toc117104365" w:history="1">
            <w:r w:rsidR="0035565A" w:rsidRPr="005A2992">
              <w:rPr>
                <w:rStyle w:val="Hyperlink"/>
                <w:rFonts w:eastAsia="Calibri"/>
                <w:noProof/>
              </w:rPr>
              <w:t>Core experiences</w:t>
            </w:r>
            <w:r w:rsidR="0035565A">
              <w:rPr>
                <w:noProof/>
                <w:webHidden/>
              </w:rPr>
              <w:tab/>
            </w:r>
            <w:r w:rsidR="0035565A">
              <w:rPr>
                <w:noProof/>
                <w:webHidden/>
              </w:rPr>
              <w:fldChar w:fldCharType="begin"/>
            </w:r>
            <w:r w:rsidR="0035565A">
              <w:rPr>
                <w:noProof/>
                <w:webHidden/>
              </w:rPr>
              <w:instrText xml:space="preserve"> PAGEREF _Toc117104365 \h </w:instrText>
            </w:r>
            <w:r w:rsidR="0035565A">
              <w:rPr>
                <w:noProof/>
                <w:webHidden/>
              </w:rPr>
            </w:r>
            <w:r w:rsidR="0035565A">
              <w:rPr>
                <w:noProof/>
                <w:webHidden/>
              </w:rPr>
              <w:fldChar w:fldCharType="separate"/>
            </w:r>
            <w:r w:rsidR="0034074A">
              <w:rPr>
                <w:noProof/>
                <w:webHidden/>
              </w:rPr>
              <w:t>11</w:t>
            </w:r>
            <w:r w:rsidR="0035565A">
              <w:rPr>
                <w:noProof/>
                <w:webHidden/>
              </w:rPr>
              <w:fldChar w:fldCharType="end"/>
            </w:r>
          </w:hyperlink>
        </w:p>
        <w:p w14:paraId="17B06DD7" w14:textId="034C2F24" w:rsidR="0035565A" w:rsidRDefault="00A43865">
          <w:pPr>
            <w:pStyle w:val="TOC3"/>
            <w:tabs>
              <w:tab w:val="right" w:leader="dot" w:pos="9016"/>
            </w:tabs>
            <w:rPr>
              <w:rFonts w:eastAsiaTheme="minorEastAsia"/>
              <w:noProof/>
              <w:lang w:eastAsia="en-GB"/>
            </w:rPr>
          </w:pPr>
          <w:hyperlink w:anchor="_Toc117104366" w:history="1">
            <w:r w:rsidR="0035565A" w:rsidRPr="005A2992">
              <w:rPr>
                <w:rStyle w:val="Hyperlink"/>
                <w:noProof/>
              </w:rPr>
              <w:t>Outdoor environment</w:t>
            </w:r>
            <w:r w:rsidR="0035565A">
              <w:rPr>
                <w:noProof/>
                <w:webHidden/>
              </w:rPr>
              <w:tab/>
            </w:r>
            <w:r w:rsidR="0035565A">
              <w:rPr>
                <w:noProof/>
                <w:webHidden/>
              </w:rPr>
              <w:fldChar w:fldCharType="begin"/>
            </w:r>
            <w:r w:rsidR="0035565A">
              <w:rPr>
                <w:noProof/>
                <w:webHidden/>
              </w:rPr>
              <w:instrText xml:space="preserve"> PAGEREF _Toc117104366 \h </w:instrText>
            </w:r>
            <w:r w:rsidR="0035565A">
              <w:rPr>
                <w:noProof/>
                <w:webHidden/>
              </w:rPr>
            </w:r>
            <w:r w:rsidR="0035565A">
              <w:rPr>
                <w:noProof/>
                <w:webHidden/>
              </w:rPr>
              <w:fldChar w:fldCharType="separate"/>
            </w:r>
            <w:r w:rsidR="0034074A">
              <w:rPr>
                <w:noProof/>
                <w:webHidden/>
              </w:rPr>
              <w:t>11</w:t>
            </w:r>
            <w:r w:rsidR="0035565A">
              <w:rPr>
                <w:noProof/>
                <w:webHidden/>
              </w:rPr>
              <w:fldChar w:fldCharType="end"/>
            </w:r>
          </w:hyperlink>
        </w:p>
        <w:p w14:paraId="66728F85" w14:textId="06D437BF" w:rsidR="0035565A" w:rsidRDefault="00A43865">
          <w:pPr>
            <w:pStyle w:val="TOC3"/>
            <w:tabs>
              <w:tab w:val="right" w:leader="dot" w:pos="9016"/>
            </w:tabs>
            <w:rPr>
              <w:rFonts w:eastAsiaTheme="minorEastAsia"/>
              <w:noProof/>
              <w:lang w:eastAsia="en-GB"/>
            </w:rPr>
          </w:pPr>
          <w:hyperlink w:anchor="_Toc117104367" w:history="1">
            <w:r w:rsidR="0035565A" w:rsidRPr="005A2992">
              <w:rPr>
                <w:rStyle w:val="Hyperlink"/>
                <w:noProof/>
              </w:rPr>
              <w:t>Movement Matters</w:t>
            </w:r>
            <w:r w:rsidR="0035565A">
              <w:rPr>
                <w:noProof/>
                <w:webHidden/>
              </w:rPr>
              <w:tab/>
            </w:r>
            <w:r w:rsidR="0035565A">
              <w:rPr>
                <w:noProof/>
                <w:webHidden/>
              </w:rPr>
              <w:fldChar w:fldCharType="begin"/>
            </w:r>
            <w:r w:rsidR="0035565A">
              <w:rPr>
                <w:noProof/>
                <w:webHidden/>
              </w:rPr>
              <w:instrText xml:space="preserve"> PAGEREF _Toc117104367 \h </w:instrText>
            </w:r>
            <w:r w:rsidR="0035565A">
              <w:rPr>
                <w:noProof/>
                <w:webHidden/>
              </w:rPr>
            </w:r>
            <w:r w:rsidR="0035565A">
              <w:rPr>
                <w:noProof/>
                <w:webHidden/>
              </w:rPr>
              <w:fldChar w:fldCharType="separate"/>
            </w:r>
            <w:r w:rsidR="0034074A">
              <w:rPr>
                <w:noProof/>
                <w:webHidden/>
              </w:rPr>
              <w:t>12</w:t>
            </w:r>
            <w:r w:rsidR="0035565A">
              <w:rPr>
                <w:noProof/>
                <w:webHidden/>
              </w:rPr>
              <w:fldChar w:fldCharType="end"/>
            </w:r>
          </w:hyperlink>
        </w:p>
        <w:p w14:paraId="53F8C6EB" w14:textId="2E7FBE7C" w:rsidR="0035565A" w:rsidRDefault="00A43865">
          <w:pPr>
            <w:pStyle w:val="TOC3"/>
            <w:tabs>
              <w:tab w:val="right" w:leader="dot" w:pos="9016"/>
            </w:tabs>
            <w:rPr>
              <w:rFonts w:eastAsiaTheme="minorEastAsia"/>
              <w:noProof/>
              <w:lang w:eastAsia="en-GB"/>
            </w:rPr>
          </w:pPr>
          <w:hyperlink w:anchor="_Toc117104368" w:history="1">
            <w:r w:rsidR="0035565A" w:rsidRPr="005A2992">
              <w:rPr>
                <w:rStyle w:val="Hyperlink"/>
                <w:noProof/>
              </w:rPr>
              <w:t>Risk-benefit analysis</w:t>
            </w:r>
            <w:r w:rsidR="0035565A">
              <w:rPr>
                <w:noProof/>
                <w:webHidden/>
              </w:rPr>
              <w:tab/>
            </w:r>
            <w:r w:rsidR="0035565A">
              <w:rPr>
                <w:noProof/>
                <w:webHidden/>
              </w:rPr>
              <w:fldChar w:fldCharType="begin"/>
            </w:r>
            <w:r w:rsidR="0035565A">
              <w:rPr>
                <w:noProof/>
                <w:webHidden/>
              </w:rPr>
              <w:instrText xml:space="preserve"> PAGEREF _Toc117104368 \h </w:instrText>
            </w:r>
            <w:r w:rsidR="0035565A">
              <w:rPr>
                <w:noProof/>
                <w:webHidden/>
              </w:rPr>
            </w:r>
            <w:r w:rsidR="0035565A">
              <w:rPr>
                <w:noProof/>
                <w:webHidden/>
              </w:rPr>
              <w:fldChar w:fldCharType="separate"/>
            </w:r>
            <w:r w:rsidR="0034074A">
              <w:rPr>
                <w:noProof/>
                <w:webHidden/>
              </w:rPr>
              <w:t>12</w:t>
            </w:r>
            <w:r w:rsidR="0035565A">
              <w:rPr>
                <w:noProof/>
                <w:webHidden/>
              </w:rPr>
              <w:fldChar w:fldCharType="end"/>
            </w:r>
          </w:hyperlink>
        </w:p>
        <w:p w14:paraId="09F40AE7" w14:textId="2F66C958" w:rsidR="0035565A" w:rsidRDefault="00A43865">
          <w:pPr>
            <w:pStyle w:val="TOC3"/>
            <w:tabs>
              <w:tab w:val="right" w:leader="dot" w:pos="9016"/>
            </w:tabs>
            <w:rPr>
              <w:rFonts w:eastAsiaTheme="minorEastAsia"/>
              <w:noProof/>
              <w:lang w:eastAsia="en-GB"/>
            </w:rPr>
          </w:pPr>
          <w:hyperlink w:anchor="_Toc117104369" w:history="1">
            <w:r w:rsidR="0035565A" w:rsidRPr="005A2992">
              <w:rPr>
                <w:rStyle w:val="Hyperlink"/>
                <w:rFonts w:eastAsia="Calibri"/>
                <w:noProof/>
              </w:rPr>
              <w:t>Daily routines</w:t>
            </w:r>
            <w:r w:rsidR="0035565A">
              <w:rPr>
                <w:noProof/>
                <w:webHidden/>
              </w:rPr>
              <w:tab/>
            </w:r>
            <w:r w:rsidR="0035565A">
              <w:rPr>
                <w:noProof/>
                <w:webHidden/>
              </w:rPr>
              <w:fldChar w:fldCharType="begin"/>
            </w:r>
            <w:r w:rsidR="0035565A">
              <w:rPr>
                <w:noProof/>
                <w:webHidden/>
              </w:rPr>
              <w:instrText xml:space="preserve"> PAGEREF _Toc117104369 \h </w:instrText>
            </w:r>
            <w:r w:rsidR="0035565A">
              <w:rPr>
                <w:noProof/>
                <w:webHidden/>
              </w:rPr>
            </w:r>
            <w:r w:rsidR="0035565A">
              <w:rPr>
                <w:noProof/>
                <w:webHidden/>
              </w:rPr>
              <w:fldChar w:fldCharType="separate"/>
            </w:r>
            <w:r w:rsidR="0034074A">
              <w:rPr>
                <w:noProof/>
                <w:webHidden/>
              </w:rPr>
              <w:t>12</w:t>
            </w:r>
            <w:r w:rsidR="0035565A">
              <w:rPr>
                <w:noProof/>
                <w:webHidden/>
              </w:rPr>
              <w:fldChar w:fldCharType="end"/>
            </w:r>
          </w:hyperlink>
        </w:p>
        <w:p w14:paraId="7252F81D" w14:textId="5D7561E5" w:rsidR="0035565A" w:rsidRDefault="00A43865">
          <w:pPr>
            <w:pStyle w:val="TOC3"/>
            <w:tabs>
              <w:tab w:val="right" w:leader="dot" w:pos="9016"/>
            </w:tabs>
            <w:rPr>
              <w:rFonts w:eastAsiaTheme="minorEastAsia"/>
              <w:noProof/>
              <w:lang w:eastAsia="en-GB"/>
            </w:rPr>
          </w:pPr>
          <w:hyperlink w:anchor="_Toc117104370" w:history="1">
            <w:r w:rsidR="0035565A" w:rsidRPr="005A2992">
              <w:rPr>
                <w:rStyle w:val="Hyperlink"/>
                <w:noProof/>
              </w:rPr>
              <w:t>Planned opportunities for group learning in daily group time</w:t>
            </w:r>
            <w:r w:rsidR="0035565A">
              <w:rPr>
                <w:noProof/>
                <w:webHidden/>
              </w:rPr>
              <w:tab/>
            </w:r>
            <w:r w:rsidR="0035565A">
              <w:rPr>
                <w:noProof/>
                <w:webHidden/>
              </w:rPr>
              <w:fldChar w:fldCharType="begin"/>
            </w:r>
            <w:r w:rsidR="0035565A">
              <w:rPr>
                <w:noProof/>
                <w:webHidden/>
              </w:rPr>
              <w:instrText xml:space="preserve"> PAGEREF _Toc117104370 \h </w:instrText>
            </w:r>
            <w:r w:rsidR="0035565A">
              <w:rPr>
                <w:noProof/>
                <w:webHidden/>
              </w:rPr>
            </w:r>
            <w:r w:rsidR="0035565A">
              <w:rPr>
                <w:noProof/>
                <w:webHidden/>
              </w:rPr>
              <w:fldChar w:fldCharType="separate"/>
            </w:r>
            <w:r w:rsidR="0034074A">
              <w:rPr>
                <w:noProof/>
                <w:webHidden/>
              </w:rPr>
              <w:t>12</w:t>
            </w:r>
            <w:r w:rsidR="0035565A">
              <w:rPr>
                <w:noProof/>
                <w:webHidden/>
              </w:rPr>
              <w:fldChar w:fldCharType="end"/>
            </w:r>
          </w:hyperlink>
        </w:p>
        <w:p w14:paraId="74055336" w14:textId="6486CA82" w:rsidR="0035565A" w:rsidRDefault="00A43865">
          <w:pPr>
            <w:pStyle w:val="TOC3"/>
            <w:tabs>
              <w:tab w:val="right" w:leader="dot" w:pos="9016"/>
            </w:tabs>
            <w:rPr>
              <w:rFonts w:eastAsiaTheme="minorEastAsia"/>
              <w:noProof/>
              <w:lang w:eastAsia="en-GB"/>
            </w:rPr>
          </w:pPr>
          <w:hyperlink w:anchor="_Toc117104371" w:history="1">
            <w:r w:rsidR="0035565A" w:rsidRPr="005A2992">
              <w:rPr>
                <w:rStyle w:val="Hyperlink"/>
                <w:rFonts w:eastAsia="Calibri"/>
                <w:noProof/>
              </w:rPr>
              <w:t>Meeting children’s universal needs</w:t>
            </w:r>
            <w:r w:rsidR="0035565A">
              <w:rPr>
                <w:noProof/>
                <w:webHidden/>
              </w:rPr>
              <w:tab/>
            </w:r>
            <w:r w:rsidR="0035565A">
              <w:rPr>
                <w:noProof/>
                <w:webHidden/>
              </w:rPr>
              <w:fldChar w:fldCharType="begin"/>
            </w:r>
            <w:r w:rsidR="0035565A">
              <w:rPr>
                <w:noProof/>
                <w:webHidden/>
              </w:rPr>
              <w:instrText xml:space="preserve"> PAGEREF _Toc117104371 \h </w:instrText>
            </w:r>
            <w:r w:rsidR="0035565A">
              <w:rPr>
                <w:noProof/>
                <w:webHidden/>
              </w:rPr>
            </w:r>
            <w:r w:rsidR="0035565A">
              <w:rPr>
                <w:noProof/>
                <w:webHidden/>
              </w:rPr>
              <w:fldChar w:fldCharType="separate"/>
            </w:r>
            <w:r w:rsidR="0034074A">
              <w:rPr>
                <w:noProof/>
                <w:webHidden/>
              </w:rPr>
              <w:t>13</w:t>
            </w:r>
            <w:r w:rsidR="0035565A">
              <w:rPr>
                <w:noProof/>
                <w:webHidden/>
              </w:rPr>
              <w:fldChar w:fldCharType="end"/>
            </w:r>
          </w:hyperlink>
        </w:p>
        <w:p w14:paraId="0B56475D" w14:textId="6AF546BD" w:rsidR="0035565A" w:rsidRDefault="00A43865">
          <w:pPr>
            <w:pStyle w:val="TOC3"/>
            <w:tabs>
              <w:tab w:val="right" w:leader="dot" w:pos="9016"/>
            </w:tabs>
            <w:rPr>
              <w:rFonts w:eastAsiaTheme="minorEastAsia"/>
              <w:noProof/>
              <w:lang w:eastAsia="en-GB"/>
            </w:rPr>
          </w:pPr>
          <w:hyperlink w:anchor="_Toc117104372" w:history="1">
            <w:r w:rsidR="0035565A" w:rsidRPr="005A2992">
              <w:rPr>
                <w:rStyle w:val="Hyperlink"/>
                <w:noProof/>
              </w:rPr>
              <w:t>Curriculum Offer</w:t>
            </w:r>
            <w:r w:rsidR="0035565A">
              <w:rPr>
                <w:noProof/>
                <w:webHidden/>
              </w:rPr>
              <w:tab/>
            </w:r>
            <w:r w:rsidR="0035565A">
              <w:rPr>
                <w:noProof/>
                <w:webHidden/>
              </w:rPr>
              <w:fldChar w:fldCharType="begin"/>
            </w:r>
            <w:r w:rsidR="0035565A">
              <w:rPr>
                <w:noProof/>
                <w:webHidden/>
              </w:rPr>
              <w:instrText xml:space="preserve"> PAGEREF _Toc117104372 \h </w:instrText>
            </w:r>
            <w:r w:rsidR="0035565A">
              <w:rPr>
                <w:noProof/>
                <w:webHidden/>
              </w:rPr>
            </w:r>
            <w:r w:rsidR="0035565A">
              <w:rPr>
                <w:noProof/>
                <w:webHidden/>
              </w:rPr>
              <w:fldChar w:fldCharType="separate"/>
            </w:r>
            <w:r w:rsidR="0034074A">
              <w:rPr>
                <w:noProof/>
                <w:webHidden/>
              </w:rPr>
              <w:t>13</w:t>
            </w:r>
            <w:r w:rsidR="0035565A">
              <w:rPr>
                <w:noProof/>
                <w:webHidden/>
              </w:rPr>
              <w:fldChar w:fldCharType="end"/>
            </w:r>
          </w:hyperlink>
        </w:p>
        <w:p w14:paraId="07FC814C" w14:textId="6453F364" w:rsidR="0035565A" w:rsidRDefault="00A43865">
          <w:pPr>
            <w:pStyle w:val="TOC3"/>
            <w:tabs>
              <w:tab w:val="right" w:leader="dot" w:pos="9016"/>
            </w:tabs>
            <w:rPr>
              <w:rFonts w:eastAsiaTheme="minorEastAsia"/>
              <w:noProof/>
              <w:lang w:eastAsia="en-GB"/>
            </w:rPr>
          </w:pPr>
          <w:hyperlink w:anchor="_Toc117104373" w:history="1">
            <w:r w:rsidR="0035565A" w:rsidRPr="005A2992">
              <w:rPr>
                <w:rStyle w:val="Hyperlink"/>
                <w:noProof/>
              </w:rPr>
              <w:t>Observation-planning-assessment cycle systems</w:t>
            </w:r>
            <w:r w:rsidR="0035565A">
              <w:rPr>
                <w:noProof/>
                <w:webHidden/>
              </w:rPr>
              <w:tab/>
            </w:r>
            <w:r w:rsidR="0035565A">
              <w:rPr>
                <w:noProof/>
                <w:webHidden/>
              </w:rPr>
              <w:fldChar w:fldCharType="begin"/>
            </w:r>
            <w:r w:rsidR="0035565A">
              <w:rPr>
                <w:noProof/>
                <w:webHidden/>
              </w:rPr>
              <w:instrText xml:space="preserve"> PAGEREF _Toc117104373 \h </w:instrText>
            </w:r>
            <w:r w:rsidR="0035565A">
              <w:rPr>
                <w:noProof/>
                <w:webHidden/>
              </w:rPr>
            </w:r>
            <w:r w:rsidR="0035565A">
              <w:rPr>
                <w:noProof/>
                <w:webHidden/>
              </w:rPr>
              <w:fldChar w:fldCharType="separate"/>
            </w:r>
            <w:r w:rsidR="0034074A">
              <w:rPr>
                <w:noProof/>
                <w:webHidden/>
              </w:rPr>
              <w:t>17</w:t>
            </w:r>
            <w:r w:rsidR="0035565A">
              <w:rPr>
                <w:noProof/>
                <w:webHidden/>
              </w:rPr>
              <w:fldChar w:fldCharType="end"/>
            </w:r>
          </w:hyperlink>
        </w:p>
        <w:p w14:paraId="7CF8F129" w14:textId="28CDEC89" w:rsidR="0035565A" w:rsidRDefault="00A43865">
          <w:pPr>
            <w:pStyle w:val="TOC3"/>
            <w:tabs>
              <w:tab w:val="right" w:leader="dot" w:pos="9016"/>
            </w:tabs>
            <w:rPr>
              <w:rFonts w:eastAsiaTheme="minorEastAsia"/>
              <w:noProof/>
              <w:lang w:eastAsia="en-GB"/>
            </w:rPr>
          </w:pPr>
          <w:hyperlink w:anchor="_Toc117104374" w:history="1">
            <w:r w:rsidR="0035565A" w:rsidRPr="005A2992">
              <w:rPr>
                <w:rStyle w:val="Hyperlink"/>
                <w:noProof/>
              </w:rPr>
              <w:t>Transitions</w:t>
            </w:r>
            <w:r w:rsidR="0035565A">
              <w:rPr>
                <w:noProof/>
                <w:webHidden/>
              </w:rPr>
              <w:tab/>
            </w:r>
            <w:r w:rsidR="0035565A">
              <w:rPr>
                <w:noProof/>
                <w:webHidden/>
              </w:rPr>
              <w:fldChar w:fldCharType="begin"/>
            </w:r>
            <w:r w:rsidR="0035565A">
              <w:rPr>
                <w:noProof/>
                <w:webHidden/>
              </w:rPr>
              <w:instrText xml:space="preserve"> PAGEREF _Toc117104374 \h </w:instrText>
            </w:r>
            <w:r w:rsidR="0035565A">
              <w:rPr>
                <w:noProof/>
                <w:webHidden/>
              </w:rPr>
            </w:r>
            <w:r w:rsidR="0035565A">
              <w:rPr>
                <w:noProof/>
                <w:webHidden/>
              </w:rPr>
              <w:fldChar w:fldCharType="separate"/>
            </w:r>
            <w:r w:rsidR="0034074A">
              <w:rPr>
                <w:noProof/>
                <w:webHidden/>
              </w:rPr>
              <w:t>18</w:t>
            </w:r>
            <w:r w:rsidR="0035565A">
              <w:rPr>
                <w:noProof/>
                <w:webHidden/>
              </w:rPr>
              <w:fldChar w:fldCharType="end"/>
            </w:r>
          </w:hyperlink>
        </w:p>
        <w:p w14:paraId="7548A6B4" w14:textId="0FBFD968" w:rsidR="0035565A" w:rsidRDefault="00A43865">
          <w:pPr>
            <w:pStyle w:val="TOC3"/>
            <w:tabs>
              <w:tab w:val="right" w:leader="dot" w:pos="9016"/>
            </w:tabs>
            <w:rPr>
              <w:rFonts w:eastAsiaTheme="minorEastAsia"/>
              <w:noProof/>
              <w:lang w:eastAsia="en-GB"/>
            </w:rPr>
          </w:pPr>
          <w:hyperlink w:anchor="_Toc117104375" w:history="1">
            <w:r w:rsidR="0035565A" w:rsidRPr="005A2992">
              <w:rPr>
                <w:rStyle w:val="Hyperlink"/>
                <w:noProof/>
              </w:rPr>
              <w:t>Inclusion and Special Educational Needs</w:t>
            </w:r>
            <w:r w:rsidR="0035565A">
              <w:rPr>
                <w:noProof/>
                <w:webHidden/>
              </w:rPr>
              <w:tab/>
            </w:r>
            <w:r w:rsidR="0035565A">
              <w:rPr>
                <w:noProof/>
                <w:webHidden/>
              </w:rPr>
              <w:fldChar w:fldCharType="begin"/>
            </w:r>
            <w:r w:rsidR="0035565A">
              <w:rPr>
                <w:noProof/>
                <w:webHidden/>
              </w:rPr>
              <w:instrText xml:space="preserve"> PAGEREF _Toc117104375 \h </w:instrText>
            </w:r>
            <w:r w:rsidR="0035565A">
              <w:rPr>
                <w:noProof/>
                <w:webHidden/>
              </w:rPr>
            </w:r>
            <w:r w:rsidR="0035565A">
              <w:rPr>
                <w:noProof/>
                <w:webHidden/>
              </w:rPr>
              <w:fldChar w:fldCharType="separate"/>
            </w:r>
            <w:r w:rsidR="0034074A">
              <w:rPr>
                <w:noProof/>
                <w:webHidden/>
              </w:rPr>
              <w:t>18</w:t>
            </w:r>
            <w:r w:rsidR="0035565A">
              <w:rPr>
                <w:noProof/>
                <w:webHidden/>
              </w:rPr>
              <w:fldChar w:fldCharType="end"/>
            </w:r>
          </w:hyperlink>
        </w:p>
        <w:p w14:paraId="7F304E7C" w14:textId="11374290" w:rsidR="0035565A" w:rsidRDefault="00A43865">
          <w:pPr>
            <w:pStyle w:val="TOC3"/>
            <w:tabs>
              <w:tab w:val="right" w:leader="dot" w:pos="9016"/>
            </w:tabs>
            <w:rPr>
              <w:rFonts w:eastAsiaTheme="minorEastAsia"/>
              <w:noProof/>
              <w:lang w:eastAsia="en-GB"/>
            </w:rPr>
          </w:pPr>
          <w:hyperlink w:anchor="_Toc117104376" w:history="1">
            <w:r w:rsidR="0035565A" w:rsidRPr="005A2992">
              <w:rPr>
                <w:rStyle w:val="Hyperlink"/>
                <w:noProof/>
              </w:rPr>
              <w:t>Our commitment</w:t>
            </w:r>
            <w:r w:rsidR="0035565A">
              <w:rPr>
                <w:noProof/>
                <w:webHidden/>
              </w:rPr>
              <w:tab/>
            </w:r>
            <w:r w:rsidR="0035565A">
              <w:rPr>
                <w:noProof/>
                <w:webHidden/>
              </w:rPr>
              <w:fldChar w:fldCharType="begin"/>
            </w:r>
            <w:r w:rsidR="0035565A">
              <w:rPr>
                <w:noProof/>
                <w:webHidden/>
              </w:rPr>
              <w:instrText xml:space="preserve"> PAGEREF _Toc117104376 \h </w:instrText>
            </w:r>
            <w:r w:rsidR="0035565A">
              <w:rPr>
                <w:noProof/>
                <w:webHidden/>
              </w:rPr>
            </w:r>
            <w:r w:rsidR="0035565A">
              <w:rPr>
                <w:noProof/>
                <w:webHidden/>
              </w:rPr>
              <w:fldChar w:fldCharType="separate"/>
            </w:r>
            <w:r w:rsidR="0034074A">
              <w:rPr>
                <w:noProof/>
                <w:webHidden/>
              </w:rPr>
              <w:t>18</w:t>
            </w:r>
            <w:r w:rsidR="0035565A">
              <w:rPr>
                <w:noProof/>
                <w:webHidden/>
              </w:rPr>
              <w:fldChar w:fldCharType="end"/>
            </w:r>
          </w:hyperlink>
        </w:p>
        <w:p w14:paraId="7B3FD810" w14:textId="1C202A3A" w:rsidR="0035565A" w:rsidRDefault="00A43865">
          <w:pPr>
            <w:pStyle w:val="TOC3"/>
            <w:tabs>
              <w:tab w:val="right" w:leader="dot" w:pos="9016"/>
            </w:tabs>
            <w:rPr>
              <w:rFonts w:eastAsiaTheme="minorEastAsia"/>
              <w:noProof/>
              <w:lang w:eastAsia="en-GB"/>
            </w:rPr>
          </w:pPr>
          <w:hyperlink w:anchor="_Toc117104377" w:history="1">
            <w:r w:rsidR="0035565A" w:rsidRPr="005A2992">
              <w:rPr>
                <w:rStyle w:val="Hyperlink"/>
                <w:rFonts w:eastAsia="Times New Roman"/>
                <w:noProof/>
              </w:rPr>
              <w:t>Understanding and implementation of the characteristics of effective learning</w:t>
            </w:r>
            <w:r w:rsidR="0035565A">
              <w:rPr>
                <w:noProof/>
                <w:webHidden/>
              </w:rPr>
              <w:tab/>
            </w:r>
            <w:r w:rsidR="0035565A">
              <w:rPr>
                <w:noProof/>
                <w:webHidden/>
              </w:rPr>
              <w:fldChar w:fldCharType="begin"/>
            </w:r>
            <w:r w:rsidR="0035565A">
              <w:rPr>
                <w:noProof/>
                <w:webHidden/>
              </w:rPr>
              <w:instrText xml:space="preserve"> PAGEREF _Toc117104377 \h </w:instrText>
            </w:r>
            <w:r w:rsidR="0035565A">
              <w:rPr>
                <w:noProof/>
                <w:webHidden/>
              </w:rPr>
            </w:r>
            <w:r w:rsidR="0035565A">
              <w:rPr>
                <w:noProof/>
                <w:webHidden/>
              </w:rPr>
              <w:fldChar w:fldCharType="separate"/>
            </w:r>
            <w:r w:rsidR="0034074A">
              <w:rPr>
                <w:noProof/>
                <w:webHidden/>
              </w:rPr>
              <w:t>19</w:t>
            </w:r>
            <w:r w:rsidR="0035565A">
              <w:rPr>
                <w:noProof/>
                <w:webHidden/>
              </w:rPr>
              <w:fldChar w:fldCharType="end"/>
            </w:r>
          </w:hyperlink>
        </w:p>
        <w:p w14:paraId="5B50E91A" w14:textId="4DBF23F5" w:rsidR="0035565A" w:rsidRDefault="00A43865">
          <w:pPr>
            <w:pStyle w:val="TOC3"/>
            <w:tabs>
              <w:tab w:val="right" w:leader="dot" w:pos="9016"/>
            </w:tabs>
            <w:rPr>
              <w:rFonts w:eastAsiaTheme="minorEastAsia"/>
              <w:noProof/>
              <w:lang w:eastAsia="en-GB"/>
            </w:rPr>
          </w:pPr>
          <w:hyperlink w:anchor="_Toc117104378" w:history="1">
            <w:r w:rsidR="0035565A" w:rsidRPr="005A2992">
              <w:rPr>
                <w:rStyle w:val="Hyperlink"/>
                <w:noProof/>
              </w:rPr>
              <w:t>Literacy</w:t>
            </w:r>
            <w:r w:rsidR="0035565A">
              <w:rPr>
                <w:noProof/>
                <w:webHidden/>
              </w:rPr>
              <w:tab/>
            </w:r>
            <w:r w:rsidR="0035565A">
              <w:rPr>
                <w:noProof/>
                <w:webHidden/>
              </w:rPr>
              <w:fldChar w:fldCharType="begin"/>
            </w:r>
            <w:r w:rsidR="0035565A">
              <w:rPr>
                <w:noProof/>
                <w:webHidden/>
              </w:rPr>
              <w:instrText xml:space="preserve"> PAGEREF _Toc117104378 \h </w:instrText>
            </w:r>
            <w:r w:rsidR="0035565A">
              <w:rPr>
                <w:noProof/>
                <w:webHidden/>
              </w:rPr>
            </w:r>
            <w:r w:rsidR="0035565A">
              <w:rPr>
                <w:noProof/>
                <w:webHidden/>
              </w:rPr>
              <w:fldChar w:fldCharType="separate"/>
            </w:r>
            <w:r w:rsidR="0034074A">
              <w:rPr>
                <w:noProof/>
                <w:webHidden/>
              </w:rPr>
              <w:t>20</w:t>
            </w:r>
            <w:r w:rsidR="0035565A">
              <w:rPr>
                <w:noProof/>
                <w:webHidden/>
              </w:rPr>
              <w:fldChar w:fldCharType="end"/>
            </w:r>
          </w:hyperlink>
        </w:p>
        <w:p w14:paraId="4A0B7E0F" w14:textId="1A7E11E8" w:rsidR="0035565A" w:rsidRDefault="00A43865">
          <w:pPr>
            <w:pStyle w:val="TOC3"/>
            <w:tabs>
              <w:tab w:val="right" w:leader="dot" w:pos="9016"/>
            </w:tabs>
            <w:rPr>
              <w:rFonts w:eastAsiaTheme="minorEastAsia"/>
              <w:noProof/>
              <w:lang w:eastAsia="en-GB"/>
            </w:rPr>
          </w:pPr>
          <w:hyperlink w:anchor="_Toc117104379" w:history="1">
            <w:r w:rsidR="0035565A" w:rsidRPr="005A2992">
              <w:rPr>
                <w:rStyle w:val="Hyperlink"/>
                <w:noProof/>
              </w:rPr>
              <w:t>Early reading &amp; readiness for phonics</w:t>
            </w:r>
            <w:r w:rsidR="0035565A">
              <w:rPr>
                <w:noProof/>
                <w:webHidden/>
              </w:rPr>
              <w:tab/>
            </w:r>
            <w:r w:rsidR="0035565A">
              <w:rPr>
                <w:noProof/>
                <w:webHidden/>
              </w:rPr>
              <w:fldChar w:fldCharType="begin"/>
            </w:r>
            <w:r w:rsidR="0035565A">
              <w:rPr>
                <w:noProof/>
                <w:webHidden/>
              </w:rPr>
              <w:instrText xml:space="preserve"> PAGEREF _Toc117104379 \h </w:instrText>
            </w:r>
            <w:r w:rsidR="0035565A">
              <w:rPr>
                <w:noProof/>
                <w:webHidden/>
              </w:rPr>
            </w:r>
            <w:r w:rsidR="0035565A">
              <w:rPr>
                <w:noProof/>
                <w:webHidden/>
              </w:rPr>
              <w:fldChar w:fldCharType="separate"/>
            </w:r>
            <w:r w:rsidR="0034074A">
              <w:rPr>
                <w:noProof/>
                <w:webHidden/>
              </w:rPr>
              <w:t>20</w:t>
            </w:r>
            <w:r w:rsidR="0035565A">
              <w:rPr>
                <w:noProof/>
                <w:webHidden/>
              </w:rPr>
              <w:fldChar w:fldCharType="end"/>
            </w:r>
          </w:hyperlink>
        </w:p>
        <w:p w14:paraId="35EFE9B4" w14:textId="14FF3F23" w:rsidR="0035565A" w:rsidRDefault="00A43865">
          <w:pPr>
            <w:pStyle w:val="TOC3"/>
            <w:tabs>
              <w:tab w:val="right" w:leader="dot" w:pos="9016"/>
            </w:tabs>
            <w:rPr>
              <w:rFonts w:eastAsiaTheme="minorEastAsia"/>
              <w:noProof/>
              <w:lang w:eastAsia="en-GB"/>
            </w:rPr>
          </w:pPr>
          <w:hyperlink w:anchor="_Toc117104380" w:history="1">
            <w:r w:rsidR="0035565A" w:rsidRPr="005A2992">
              <w:rPr>
                <w:rStyle w:val="Hyperlink"/>
                <w:noProof/>
              </w:rPr>
              <w:t>Letters and Sounds Phase 1 Foundations of phonics</w:t>
            </w:r>
            <w:r w:rsidR="0035565A">
              <w:rPr>
                <w:noProof/>
                <w:webHidden/>
              </w:rPr>
              <w:tab/>
            </w:r>
            <w:r w:rsidR="0035565A">
              <w:rPr>
                <w:noProof/>
                <w:webHidden/>
              </w:rPr>
              <w:fldChar w:fldCharType="begin"/>
            </w:r>
            <w:r w:rsidR="0035565A">
              <w:rPr>
                <w:noProof/>
                <w:webHidden/>
              </w:rPr>
              <w:instrText xml:space="preserve"> PAGEREF _Toc117104380 \h </w:instrText>
            </w:r>
            <w:r w:rsidR="0035565A">
              <w:rPr>
                <w:noProof/>
                <w:webHidden/>
              </w:rPr>
            </w:r>
            <w:r w:rsidR="0035565A">
              <w:rPr>
                <w:noProof/>
                <w:webHidden/>
              </w:rPr>
              <w:fldChar w:fldCharType="separate"/>
            </w:r>
            <w:r w:rsidR="0034074A">
              <w:rPr>
                <w:noProof/>
                <w:webHidden/>
              </w:rPr>
              <w:t>20</w:t>
            </w:r>
            <w:r w:rsidR="0035565A">
              <w:rPr>
                <w:noProof/>
                <w:webHidden/>
              </w:rPr>
              <w:fldChar w:fldCharType="end"/>
            </w:r>
          </w:hyperlink>
        </w:p>
        <w:p w14:paraId="4FE57994" w14:textId="083A1872" w:rsidR="0035565A" w:rsidRDefault="00A43865">
          <w:pPr>
            <w:pStyle w:val="TOC3"/>
            <w:tabs>
              <w:tab w:val="right" w:leader="dot" w:pos="9016"/>
            </w:tabs>
            <w:rPr>
              <w:rFonts w:eastAsiaTheme="minorEastAsia"/>
              <w:noProof/>
              <w:lang w:eastAsia="en-GB"/>
            </w:rPr>
          </w:pPr>
          <w:hyperlink w:anchor="_Toc117104381" w:history="1">
            <w:r w:rsidR="0035565A" w:rsidRPr="005A2992">
              <w:rPr>
                <w:rStyle w:val="Hyperlink"/>
                <w:noProof/>
              </w:rPr>
              <w:t>Adult-led learning</w:t>
            </w:r>
            <w:r w:rsidR="0035565A">
              <w:rPr>
                <w:noProof/>
                <w:webHidden/>
              </w:rPr>
              <w:tab/>
            </w:r>
            <w:r w:rsidR="0035565A">
              <w:rPr>
                <w:noProof/>
                <w:webHidden/>
              </w:rPr>
              <w:fldChar w:fldCharType="begin"/>
            </w:r>
            <w:r w:rsidR="0035565A">
              <w:rPr>
                <w:noProof/>
                <w:webHidden/>
              </w:rPr>
              <w:instrText xml:space="preserve"> PAGEREF _Toc117104381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3175FEC7" w14:textId="1FA9D7A9" w:rsidR="0035565A" w:rsidRDefault="00A43865">
          <w:pPr>
            <w:pStyle w:val="TOC3"/>
            <w:tabs>
              <w:tab w:val="right" w:leader="dot" w:pos="9016"/>
            </w:tabs>
            <w:rPr>
              <w:rFonts w:eastAsiaTheme="minorEastAsia"/>
              <w:noProof/>
              <w:lang w:eastAsia="en-GB"/>
            </w:rPr>
          </w:pPr>
          <w:hyperlink w:anchor="_Toc117104382" w:history="1">
            <w:r w:rsidR="0035565A" w:rsidRPr="005A2992">
              <w:rPr>
                <w:rStyle w:val="Hyperlink"/>
                <w:noProof/>
              </w:rPr>
              <w:t>Phase 1 Plus</w:t>
            </w:r>
            <w:r w:rsidR="0035565A">
              <w:rPr>
                <w:noProof/>
                <w:webHidden/>
              </w:rPr>
              <w:tab/>
            </w:r>
            <w:r w:rsidR="0035565A">
              <w:rPr>
                <w:noProof/>
                <w:webHidden/>
              </w:rPr>
              <w:fldChar w:fldCharType="begin"/>
            </w:r>
            <w:r w:rsidR="0035565A">
              <w:rPr>
                <w:noProof/>
                <w:webHidden/>
              </w:rPr>
              <w:instrText xml:space="preserve"> PAGEREF _Toc117104382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16BBF43C" w14:textId="491C1579" w:rsidR="0035565A" w:rsidRDefault="00A43865">
          <w:pPr>
            <w:pStyle w:val="TOC3"/>
            <w:tabs>
              <w:tab w:val="right" w:leader="dot" w:pos="9016"/>
            </w:tabs>
            <w:rPr>
              <w:rFonts w:eastAsiaTheme="minorEastAsia"/>
              <w:noProof/>
              <w:lang w:eastAsia="en-GB"/>
            </w:rPr>
          </w:pPr>
          <w:hyperlink w:anchor="_Toc117104383" w:history="1">
            <w:r w:rsidR="0035565A" w:rsidRPr="005A2992">
              <w:rPr>
                <w:rStyle w:val="Hyperlink"/>
                <w:noProof/>
              </w:rPr>
              <w:t>Using phonics terminology</w:t>
            </w:r>
            <w:r w:rsidR="0035565A">
              <w:rPr>
                <w:noProof/>
                <w:webHidden/>
              </w:rPr>
              <w:tab/>
            </w:r>
            <w:r w:rsidR="0035565A">
              <w:rPr>
                <w:noProof/>
                <w:webHidden/>
              </w:rPr>
              <w:fldChar w:fldCharType="begin"/>
            </w:r>
            <w:r w:rsidR="0035565A">
              <w:rPr>
                <w:noProof/>
                <w:webHidden/>
              </w:rPr>
              <w:instrText xml:space="preserve"> PAGEREF _Toc117104383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43955067" w14:textId="5BB7D5BB" w:rsidR="0035565A" w:rsidRDefault="00A43865">
          <w:pPr>
            <w:pStyle w:val="TOC3"/>
            <w:tabs>
              <w:tab w:val="right" w:leader="dot" w:pos="9016"/>
            </w:tabs>
            <w:rPr>
              <w:rFonts w:eastAsiaTheme="minorEastAsia"/>
              <w:noProof/>
              <w:lang w:eastAsia="en-GB"/>
            </w:rPr>
          </w:pPr>
          <w:hyperlink w:anchor="_Toc117104384" w:history="1">
            <w:r w:rsidR="0035565A" w:rsidRPr="005A2992">
              <w:rPr>
                <w:rStyle w:val="Hyperlink"/>
                <w:noProof/>
              </w:rPr>
              <w:t>Evaluating Phase 1 provision</w:t>
            </w:r>
            <w:r w:rsidR="0035565A">
              <w:rPr>
                <w:noProof/>
                <w:webHidden/>
              </w:rPr>
              <w:tab/>
            </w:r>
            <w:r w:rsidR="0035565A">
              <w:rPr>
                <w:noProof/>
                <w:webHidden/>
              </w:rPr>
              <w:fldChar w:fldCharType="begin"/>
            </w:r>
            <w:r w:rsidR="0035565A">
              <w:rPr>
                <w:noProof/>
                <w:webHidden/>
              </w:rPr>
              <w:instrText xml:space="preserve"> PAGEREF _Toc117104384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523A5882" w14:textId="304D4242" w:rsidR="0035565A" w:rsidRDefault="00A43865">
          <w:pPr>
            <w:pStyle w:val="TOC3"/>
            <w:tabs>
              <w:tab w:val="right" w:leader="dot" w:pos="9016"/>
            </w:tabs>
            <w:rPr>
              <w:rFonts w:eastAsiaTheme="minorEastAsia"/>
              <w:noProof/>
              <w:lang w:eastAsia="en-GB"/>
            </w:rPr>
          </w:pPr>
          <w:hyperlink w:anchor="_Toc117104385" w:history="1">
            <w:r w:rsidR="0035565A" w:rsidRPr="005A2992">
              <w:rPr>
                <w:rStyle w:val="Hyperlink"/>
                <w:noProof/>
              </w:rPr>
              <w:t>IMPACT of our teaching and learning</w:t>
            </w:r>
            <w:r w:rsidR="0035565A">
              <w:rPr>
                <w:noProof/>
                <w:webHidden/>
              </w:rPr>
              <w:tab/>
            </w:r>
            <w:r w:rsidR="0035565A">
              <w:rPr>
                <w:noProof/>
                <w:webHidden/>
              </w:rPr>
              <w:fldChar w:fldCharType="begin"/>
            </w:r>
            <w:r w:rsidR="0035565A">
              <w:rPr>
                <w:noProof/>
                <w:webHidden/>
              </w:rPr>
              <w:instrText xml:space="preserve"> PAGEREF _Toc117104385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23624BF2" w14:textId="060AE82C" w:rsidR="0035565A" w:rsidRDefault="00A43865">
          <w:pPr>
            <w:pStyle w:val="TOC3"/>
            <w:tabs>
              <w:tab w:val="right" w:leader="dot" w:pos="9016"/>
            </w:tabs>
            <w:rPr>
              <w:rFonts w:eastAsiaTheme="minorEastAsia"/>
              <w:noProof/>
              <w:lang w:eastAsia="en-GB"/>
            </w:rPr>
          </w:pPr>
          <w:hyperlink w:anchor="_Toc117104386" w:history="1">
            <w:r w:rsidR="0035565A" w:rsidRPr="005A2992">
              <w:rPr>
                <w:rStyle w:val="Hyperlink"/>
                <w:noProof/>
              </w:rPr>
              <w:t>Using reflective practices and strategies</w:t>
            </w:r>
            <w:r w:rsidR="0035565A">
              <w:rPr>
                <w:noProof/>
                <w:webHidden/>
              </w:rPr>
              <w:tab/>
            </w:r>
            <w:r w:rsidR="0035565A">
              <w:rPr>
                <w:noProof/>
                <w:webHidden/>
              </w:rPr>
              <w:fldChar w:fldCharType="begin"/>
            </w:r>
            <w:r w:rsidR="0035565A">
              <w:rPr>
                <w:noProof/>
                <w:webHidden/>
              </w:rPr>
              <w:instrText xml:space="preserve"> PAGEREF _Toc117104386 \h </w:instrText>
            </w:r>
            <w:r w:rsidR="0035565A">
              <w:rPr>
                <w:noProof/>
                <w:webHidden/>
              </w:rPr>
            </w:r>
            <w:r w:rsidR="0035565A">
              <w:rPr>
                <w:noProof/>
                <w:webHidden/>
              </w:rPr>
              <w:fldChar w:fldCharType="separate"/>
            </w:r>
            <w:r w:rsidR="0034074A">
              <w:rPr>
                <w:noProof/>
                <w:webHidden/>
              </w:rPr>
              <w:t>21</w:t>
            </w:r>
            <w:r w:rsidR="0035565A">
              <w:rPr>
                <w:noProof/>
                <w:webHidden/>
              </w:rPr>
              <w:fldChar w:fldCharType="end"/>
            </w:r>
          </w:hyperlink>
        </w:p>
        <w:p w14:paraId="0D0838CA" w14:textId="31BEEBAE" w:rsidR="0035565A" w:rsidRDefault="00A43865">
          <w:pPr>
            <w:pStyle w:val="TOC3"/>
            <w:tabs>
              <w:tab w:val="right" w:leader="dot" w:pos="9016"/>
            </w:tabs>
            <w:rPr>
              <w:rFonts w:eastAsiaTheme="minorEastAsia"/>
              <w:noProof/>
              <w:lang w:eastAsia="en-GB"/>
            </w:rPr>
          </w:pPr>
          <w:hyperlink w:anchor="_Toc117104387" w:history="1">
            <w:r w:rsidR="0035565A" w:rsidRPr="005A2992">
              <w:rPr>
                <w:rStyle w:val="Hyperlink"/>
                <w:noProof/>
              </w:rPr>
              <w:t>Responsibilities</w:t>
            </w:r>
            <w:r w:rsidR="0035565A">
              <w:rPr>
                <w:noProof/>
                <w:webHidden/>
              </w:rPr>
              <w:tab/>
            </w:r>
            <w:r w:rsidR="0035565A">
              <w:rPr>
                <w:noProof/>
                <w:webHidden/>
              </w:rPr>
              <w:fldChar w:fldCharType="begin"/>
            </w:r>
            <w:r w:rsidR="0035565A">
              <w:rPr>
                <w:noProof/>
                <w:webHidden/>
              </w:rPr>
              <w:instrText xml:space="preserve"> PAGEREF _Toc117104387 \h </w:instrText>
            </w:r>
            <w:r w:rsidR="0035565A">
              <w:rPr>
                <w:noProof/>
                <w:webHidden/>
              </w:rPr>
            </w:r>
            <w:r w:rsidR="0035565A">
              <w:rPr>
                <w:noProof/>
                <w:webHidden/>
              </w:rPr>
              <w:fldChar w:fldCharType="separate"/>
            </w:r>
            <w:r w:rsidR="0034074A">
              <w:rPr>
                <w:noProof/>
                <w:webHidden/>
              </w:rPr>
              <w:t>22</w:t>
            </w:r>
            <w:r w:rsidR="0035565A">
              <w:rPr>
                <w:noProof/>
                <w:webHidden/>
              </w:rPr>
              <w:fldChar w:fldCharType="end"/>
            </w:r>
          </w:hyperlink>
        </w:p>
        <w:p w14:paraId="0F7767DD" w14:textId="137F0629" w:rsidR="0035565A" w:rsidRDefault="00A43865">
          <w:pPr>
            <w:pStyle w:val="TOC3"/>
            <w:tabs>
              <w:tab w:val="right" w:leader="dot" w:pos="9016"/>
            </w:tabs>
            <w:rPr>
              <w:rFonts w:eastAsiaTheme="minorEastAsia"/>
              <w:noProof/>
              <w:lang w:eastAsia="en-GB"/>
            </w:rPr>
          </w:pPr>
          <w:hyperlink w:anchor="_Toc117104388" w:history="1">
            <w:r w:rsidR="0035565A" w:rsidRPr="005A2992">
              <w:rPr>
                <w:rStyle w:val="Hyperlink"/>
                <w:noProof/>
              </w:rPr>
              <w:t xml:space="preserve">Governors </w:t>
            </w:r>
            <w:r w:rsidR="0035565A" w:rsidRPr="005A2992">
              <w:rPr>
                <w:rStyle w:val="Hyperlink"/>
                <w:rFonts w:ascii="Tahoma" w:hAnsi="Tahoma" w:cs="Tahoma"/>
                <w:noProof/>
              </w:rPr>
              <w:t> </w:t>
            </w:r>
            <w:r w:rsidR="0035565A">
              <w:rPr>
                <w:noProof/>
                <w:webHidden/>
              </w:rPr>
              <w:tab/>
            </w:r>
            <w:r w:rsidR="0035565A">
              <w:rPr>
                <w:noProof/>
                <w:webHidden/>
              </w:rPr>
              <w:fldChar w:fldCharType="begin"/>
            </w:r>
            <w:r w:rsidR="0035565A">
              <w:rPr>
                <w:noProof/>
                <w:webHidden/>
              </w:rPr>
              <w:instrText xml:space="preserve"> PAGEREF _Toc117104388 \h </w:instrText>
            </w:r>
            <w:r w:rsidR="0035565A">
              <w:rPr>
                <w:noProof/>
                <w:webHidden/>
              </w:rPr>
            </w:r>
            <w:r w:rsidR="0035565A">
              <w:rPr>
                <w:noProof/>
                <w:webHidden/>
              </w:rPr>
              <w:fldChar w:fldCharType="separate"/>
            </w:r>
            <w:r w:rsidR="0034074A">
              <w:rPr>
                <w:noProof/>
                <w:webHidden/>
              </w:rPr>
              <w:t>22</w:t>
            </w:r>
            <w:r w:rsidR="0035565A">
              <w:rPr>
                <w:noProof/>
                <w:webHidden/>
              </w:rPr>
              <w:fldChar w:fldCharType="end"/>
            </w:r>
          </w:hyperlink>
        </w:p>
        <w:p w14:paraId="72D851E3" w14:textId="4F3864A5" w:rsidR="0035565A" w:rsidRDefault="00A43865">
          <w:pPr>
            <w:pStyle w:val="TOC3"/>
            <w:tabs>
              <w:tab w:val="right" w:leader="dot" w:pos="9016"/>
            </w:tabs>
            <w:rPr>
              <w:rFonts w:eastAsiaTheme="minorEastAsia"/>
              <w:noProof/>
              <w:lang w:eastAsia="en-GB"/>
            </w:rPr>
          </w:pPr>
          <w:hyperlink w:anchor="_Toc117104389" w:history="1">
            <w:r w:rsidR="0035565A" w:rsidRPr="005A2992">
              <w:rPr>
                <w:rStyle w:val="Hyperlink"/>
                <w:noProof/>
              </w:rPr>
              <w:t>Executive Head Teacher and senior leaders</w:t>
            </w:r>
            <w:r w:rsidR="0035565A">
              <w:rPr>
                <w:noProof/>
                <w:webHidden/>
              </w:rPr>
              <w:tab/>
            </w:r>
            <w:r w:rsidR="0035565A">
              <w:rPr>
                <w:noProof/>
                <w:webHidden/>
              </w:rPr>
              <w:fldChar w:fldCharType="begin"/>
            </w:r>
            <w:r w:rsidR="0035565A">
              <w:rPr>
                <w:noProof/>
                <w:webHidden/>
              </w:rPr>
              <w:instrText xml:space="preserve"> PAGEREF _Toc117104389 \h </w:instrText>
            </w:r>
            <w:r w:rsidR="0035565A">
              <w:rPr>
                <w:noProof/>
                <w:webHidden/>
              </w:rPr>
            </w:r>
            <w:r w:rsidR="0035565A">
              <w:rPr>
                <w:noProof/>
                <w:webHidden/>
              </w:rPr>
              <w:fldChar w:fldCharType="separate"/>
            </w:r>
            <w:r w:rsidR="0034074A">
              <w:rPr>
                <w:noProof/>
                <w:webHidden/>
              </w:rPr>
              <w:t>22</w:t>
            </w:r>
            <w:r w:rsidR="0035565A">
              <w:rPr>
                <w:noProof/>
                <w:webHidden/>
              </w:rPr>
              <w:fldChar w:fldCharType="end"/>
            </w:r>
          </w:hyperlink>
        </w:p>
        <w:p w14:paraId="6FCA720A" w14:textId="7F41985B" w:rsidR="0035565A" w:rsidRDefault="00A43865">
          <w:pPr>
            <w:pStyle w:val="TOC3"/>
            <w:tabs>
              <w:tab w:val="right" w:leader="dot" w:pos="9016"/>
            </w:tabs>
            <w:rPr>
              <w:rFonts w:eastAsiaTheme="minorEastAsia"/>
              <w:noProof/>
              <w:lang w:eastAsia="en-GB"/>
            </w:rPr>
          </w:pPr>
          <w:hyperlink w:anchor="_Toc117104390" w:history="1">
            <w:r w:rsidR="0035565A" w:rsidRPr="005A2992">
              <w:rPr>
                <w:rStyle w:val="Hyperlink"/>
                <w:noProof/>
              </w:rPr>
              <w:t>Teacher</w:t>
            </w:r>
            <w:r w:rsidR="0035565A">
              <w:rPr>
                <w:noProof/>
                <w:webHidden/>
              </w:rPr>
              <w:tab/>
            </w:r>
            <w:r w:rsidR="0035565A">
              <w:rPr>
                <w:noProof/>
                <w:webHidden/>
              </w:rPr>
              <w:fldChar w:fldCharType="begin"/>
            </w:r>
            <w:r w:rsidR="0035565A">
              <w:rPr>
                <w:noProof/>
                <w:webHidden/>
              </w:rPr>
              <w:instrText xml:space="preserve"> PAGEREF _Toc117104390 \h </w:instrText>
            </w:r>
            <w:r w:rsidR="0035565A">
              <w:rPr>
                <w:noProof/>
                <w:webHidden/>
              </w:rPr>
            </w:r>
            <w:r w:rsidR="0035565A">
              <w:rPr>
                <w:noProof/>
                <w:webHidden/>
              </w:rPr>
              <w:fldChar w:fldCharType="separate"/>
            </w:r>
            <w:r w:rsidR="0034074A">
              <w:rPr>
                <w:noProof/>
                <w:webHidden/>
              </w:rPr>
              <w:t>22</w:t>
            </w:r>
            <w:r w:rsidR="0035565A">
              <w:rPr>
                <w:noProof/>
                <w:webHidden/>
              </w:rPr>
              <w:fldChar w:fldCharType="end"/>
            </w:r>
          </w:hyperlink>
        </w:p>
        <w:p w14:paraId="4485DE25" w14:textId="27413001" w:rsidR="0035565A" w:rsidRDefault="00A43865">
          <w:pPr>
            <w:pStyle w:val="TOC3"/>
            <w:tabs>
              <w:tab w:val="right" w:leader="dot" w:pos="9016"/>
            </w:tabs>
            <w:rPr>
              <w:rFonts w:eastAsiaTheme="minorEastAsia"/>
              <w:noProof/>
              <w:lang w:eastAsia="en-GB"/>
            </w:rPr>
          </w:pPr>
          <w:hyperlink w:anchor="_Toc117104391" w:history="1">
            <w:r w:rsidR="0035565A" w:rsidRPr="005A2992">
              <w:rPr>
                <w:rStyle w:val="Hyperlink"/>
                <w:noProof/>
              </w:rPr>
              <w:t>Teaching Assistants / Nursery Officers</w:t>
            </w:r>
            <w:r w:rsidR="0035565A">
              <w:rPr>
                <w:noProof/>
                <w:webHidden/>
              </w:rPr>
              <w:tab/>
            </w:r>
            <w:r w:rsidR="0035565A">
              <w:rPr>
                <w:noProof/>
                <w:webHidden/>
              </w:rPr>
              <w:fldChar w:fldCharType="begin"/>
            </w:r>
            <w:r w:rsidR="0035565A">
              <w:rPr>
                <w:noProof/>
                <w:webHidden/>
              </w:rPr>
              <w:instrText xml:space="preserve"> PAGEREF _Toc117104391 \h </w:instrText>
            </w:r>
            <w:r w:rsidR="0035565A">
              <w:rPr>
                <w:noProof/>
                <w:webHidden/>
              </w:rPr>
            </w:r>
            <w:r w:rsidR="0035565A">
              <w:rPr>
                <w:noProof/>
                <w:webHidden/>
              </w:rPr>
              <w:fldChar w:fldCharType="separate"/>
            </w:r>
            <w:r w:rsidR="0034074A">
              <w:rPr>
                <w:noProof/>
                <w:webHidden/>
              </w:rPr>
              <w:t>23</w:t>
            </w:r>
            <w:r w:rsidR="0035565A">
              <w:rPr>
                <w:noProof/>
                <w:webHidden/>
              </w:rPr>
              <w:fldChar w:fldCharType="end"/>
            </w:r>
          </w:hyperlink>
        </w:p>
        <w:p w14:paraId="5EA81CAA" w14:textId="1B1F5E19" w:rsidR="0035565A" w:rsidRDefault="00A43865">
          <w:pPr>
            <w:pStyle w:val="TOC3"/>
            <w:tabs>
              <w:tab w:val="right" w:leader="dot" w:pos="9016"/>
            </w:tabs>
            <w:rPr>
              <w:rFonts w:eastAsiaTheme="minorEastAsia"/>
              <w:noProof/>
              <w:lang w:eastAsia="en-GB"/>
            </w:rPr>
          </w:pPr>
          <w:hyperlink w:anchor="_Toc117104392" w:history="1">
            <w:r w:rsidR="0035565A" w:rsidRPr="005A2992">
              <w:rPr>
                <w:rStyle w:val="Hyperlink"/>
                <w:noProof/>
              </w:rPr>
              <w:t>Parents/Carers</w:t>
            </w:r>
            <w:r w:rsidR="0035565A">
              <w:rPr>
                <w:noProof/>
                <w:webHidden/>
              </w:rPr>
              <w:tab/>
            </w:r>
            <w:r w:rsidR="0035565A">
              <w:rPr>
                <w:noProof/>
                <w:webHidden/>
              </w:rPr>
              <w:fldChar w:fldCharType="begin"/>
            </w:r>
            <w:r w:rsidR="0035565A">
              <w:rPr>
                <w:noProof/>
                <w:webHidden/>
              </w:rPr>
              <w:instrText xml:space="preserve"> PAGEREF _Toc117104392 \h </w:instrText>
            </w:r>
            <w:r w:rsidR="0035565A">
              <w:rPr>
                <w:noProof/>
                <w:webHidden/>
              </w:rPr>
            </w:r>
            <w:r w:rsidR="0035565A">
              <w:rPr>
                <w:noProof/>
                <w:webHidden/>
              </w:rPr>
              <w:fldChar w:fldCharType="separate"/>
            </w:r>
            <w:r w:rsidR="0034074A">
              <w:rPr>
                <w:noProof/>
                <w:webHidden/>
              </w:rPr>
              <w:t>23</w:t>
            </w:r>
            <w:r w:rsidR="0035565A">
              <w:rPr>
                <w:noProof/>
                <w:webHidden/>
              </w:rPr>
              <w:fldChar w:fldCharType="end"/>
            </w:r>
          </w:hyperlink>
        </w:p>
        <w:p w14:paraId="31B61894" w14:textId="070FFF2B" w:rsidR="00D8553A" w:rsidRDefault="00D8553A">
          <w:r>
            <w:rPr>
              <w:b/>
              <w:bCs/>
              <w:noProof/>
            </w:rPr>
            <w:fldChar w:fldCharType="end"/>
          </w:r>
        </w:p>
      </w:sdtContent>
    </w:sdt>
    <w:p w14:paraId="3E772F63" w14:textId="77777777" w:rsidR="00D8553A" w:rsidRDefault="00D8553A" w:rsidP="005918FA">
      <w:pPr>
        <w:pStyle w:val="paragraph"/>
        <w:spacing w:before="0" w:beforeAutospacing="0" w:after="0" w:afterAutospacing="0" w:line="276" w:lineRule="auto"/>
        <w:textAlignment w:val="baseline"/>
        <w:rPr>
          <w:rStyle w:val="normaltextrun"/>
          <w:rFonts w:asciiTheme="minorHAnsi" w:hAnsiTheme="minorHAnsi" w:cstheme="minorHAnsi"/>
          <w:b/>
          <w:bCs/>
          <w:lang w:val="en-US"/>
        </w:rPr>
      </w:pPr>
    </w:p>
    <w:p w14:paraId="4A7FEA07" w14:textId="77777777" w:rsidR="00D8553A" w:rsidRDefault="00D8553A" w:rsidP="005918FA">
      <w:pPr>
        <w:pStyle w:val="paragraph"/>
        <w:spacing w:before="0" w:beforeAutospacing="0" w:after="0" w:afterAutospacing="0" w:line="276" w:lineRule="auto"/>
        <w:textAlignment w:val="baseline"/>
        <w:rPr>
          <w:rStyle w:val="normaltextrun"/>
          <w:rFonts w:asciiTheme="minorHAnsi" w:hAnsiTheme="minorHAnsi" w:cstheme="minorHAnsi"/>
          <w:b/>
          <w:bCs/>
          <w:lang w:val="en-US"/>
        </w:rPr>
      </w:pPr>
    </w:p>
    <w:p w14:paraId="00E2E89C" w14:textId="0AE6921C" w:rsidR="005918FA" w:rsidRPr="00D8553A" w:rsidRDefault="00B42CE7" w:rsidP="0035565A">
      <w:pPr>
        <w:pStyle w:val="Heading3"/>
      </w:pPr>
      <w:bookmarkStart w:id="1" w:name="_Toc117104348"/>
      <w:r w:rsidRPr="171CFB55">
        <w:rPr>
          <w:rStyle w:val="normaltextrun"/>
        </w:rPr>
        <w:t>Rights Respecting School</w:t>
      </w:r>
      <w:bookmarkEnd w:id="1"/>
    </w:p>
    <w:p w14:paraId="57C17803" w14:textId="158BFC50" w:rsidR="171CFB55" w:rsidRDefault="171CFB55" w:rsidP="171CFB55"/>
    <w:p w14:paraId="1C025F72" w14:textId="4BFDF8A6" w:rsidR="005918FA" w:rsidRPr="005918FA" w:rsidRDefault="00B42CE7" w:rsidP="005918FA">
      <w:pPr>
        <w:pStyle w:val="paragraph"/>
        <w:spacing w:before="0" w:beforeAutospacing="0" w:after="0" w:afterAutospacing="0" w:line="276" w:lineRule="auto"/>
        <w:textAlignment w:val="baseline"/>
        <w:rPr>
          <w:rFonts w:asciiTheme="minorHAnsi" w:hAnsiTheme="minorHAnsi" w:cstheme="minorHAnsi"/>
        </w:rPr>
      </w:pPr>
      <w:r>
        <w:rPr>
          <w:rStyle w:val="normaltextrun"/>
          <w:rFonts w:asciiTheme="minorHAnsi" w:hAnsiTheme="minorHAnsi" w:cstheme="minorHAnsi"/>
          <w:lang w:val="en-US"/>
        </w:rPr>
        <w:t xml:space="preserve">We are a Rights Respecting school. </w:t>
      </w:r>
      <w:r w:rsidR="005918FA" w:rsidRPr="005918FA">
        <w:rPr>
          <w:rStyle w:val="normaltextrun"/>
          <w:rFonts w:asciiTheme="minorHAnsi" w:hAnsiTheme="minorHAnsi" w:cstheme="minorHAnsi"/>
          <w:lang w:val="en-US"/>
        </w:rPr>
        <w:t>This policy is in accordance with the 1989 United Nations Convention on the Rights of the Child (UNCRC):</w:t>
      </w:r>
      <w:r w:rsidR="005918FA" w:rsidRPr="005918FA">
        <w:rPr>
          <w:rStyle w:val="eop"/>
          <w:rFonts w:asciiTheme="minorHAnsi" w:hAnsiTheme="minorHAnsi" w:cstheme="minorHAnsi"/>
        </w:rPr>
        <w:t> </w:t>
      </w:r>
    </w:p>
    <w:p w14:paraId="11C567D4" w14:textId="79D59C19" w:rsidR="005918FA" w:rsidRDefault="005918FA"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Article 1 - Everyone under the age of 18 has all the rights in the convention.</w:t>
      </w:r>
      <w:r w:rsidRPr="005918FA">
        <w:rPr>
          <w:rStyle w:val="eop"/>
          <w:rFonts w:asciiTheme="minorHAnsi" w:hAnsiTheme="minorHAnsi" w:cstheme="minorHAnsi"/>
        </w:rPr>
        <w:t> </w:t>
      </w:r>
    </w:p>
    <w:p w14:paraId="12D25EA0" w14:textId="60016E4F" w:rsidR="002F3557" w:rsidRDefault="002F3557"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Pr>
          <w:rStyle w:val="eop"/>
          <w:rFonts w:asciiTheme="minorHAnsi" w:hAnsiTheme="minorHAnsi" w:cstheme="minorHAnsi"/>
        </w:rPr>
        <w:t xml:space="preserve">Article 2 – non-discrimination. </w:t>
      </w:r>
    </w:p>
    <w:p w14:paraId="24C2F138" w14:textId="424C0A12" w:rsidR="002F3557" w:rsidRPr="002F3557" w:rsidRDefault="002F3557" w:rsidP="002F3557">
      <w:pPr>
        <w:pStyle w:val="ListParagraph"/>
        <w:spacing w:after="0" w:line="276" w:lineRule="auto"/>
        <w:ind w:left="360"/>
        <w:rPr>
          <w:rFonts w:eastAsia="Calibri" w:cs="Times New Roman"/>
          <w:i/>
          <w:sz w:val="24"/>
          <w:szCs w:val="24"/>
        </w:rPr>
      </w:pPr>
      <w:r w:rsidRPr="002F3557">
        <w:rPr>
          <w:rFonts w:eastAsia="Calibri" w:cs="Times New Roman"/>
          <w:i/>
          <w:sz w:val="24"/>
          <w:szCs w:val="24"/>
        </w:rPr>
        <w:t>Our school is committed to providing equality of opportunity and anti-oppressive practice for all children and families. At our school we welcome everyone and respect each other’s sex (gender), race, disability, religion or belief, gender reassignment, sexual orientation, pregnancy or maternity.</w:t>
      </w:r>
    </w:p>
    <w:p w14:paraId="34780ADC" w14:textId="6322B68D" w:rsidR="005918FA" w:rsidRDefault="005918FA"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Article 3 - The best interests of the child must be a top priority in all things that affect children. </w:t>
      </w:r>
      <w:r w:rsidRPr="005918FA">
        <w:rPr>
          <w:rStyle w:val="eop"/>
          <w:rFonts w:asciiTheme="minorHAnsi" w:hAnsiTheme="minorHAnsi" w:cstheme="minorHAnsi"/>
        </w:rPr>
        <w:t> </w:t>
      </w:r>
    </w:p>
    <w:p w14:paraId="45C230F7" w14:textId="08F39037" w:rsidR="002F3557" w:rsidRPr="002F3557" w:rsidRDefault="002F3557" w:rsidP="002F3557">
      <w:pPr>
        <w:pStyle w:val="ListParagraph"/>
        <w:spacing w:after="0" w:line="276" w:lineRule="auto"/>
        <w:ind w:left="360"/>
        <w:rPr>
          <w:rFonts w:eastAsia="Calibri" w:cs="Times New Roman"/>
          <w:i/>
          <w:sz w:val="24"/>
          <w:szCs w:val="24"/>
        </w:rPr>
      </w:pPr>
      <w:r>
        <w:rPr>
          <w:rFonts w:eastAsia="Calibri" w:cs="Times New Roman"/>
          <w:i/>
          <w:sz w:val="24"/>
          <w:szCs w:val="24"/>
        </w:rPr>
        <w:t>O</w:t>
      </w:r>
      <w:r w:rsidRPr="002F3557">
        <w:rPr>
          <w:rFonts w:eastAsia="Calibri" w:cs="Times New Roman"/>
          <w:i/>
          <w:sz w:val="24"/>
          <w:szCs w:val="24"/>
        </w:rPr>
        <w:t xml:space="preserve">ur curriculum is child-centred and based on children’s interests </w:t>
      </w:r>
      <w:r>
        <w:rPr>
          <w:rFonts w:eastAsia="Calibri" w:cs="Times New Roman"/>
          <w:i/>
          <w:sz w:val="24"/>
          <w:szCs w:val="24"/>
        </w:rPr>
        <w:t>and learning needs. Each child and</w:t>
      </w:r>
      <w:r w:rsidRPr="002F3557">
        <w:rPr>
          <w:rFonts w:eastAsia="Calibri" w:cs="Times New Roman"/>
          <w:i/>
          <w:sz w:val="24"/>
          <w:szCs w:val="24"/>
        </w:rPr>
        <w:t xml:space="preserve"> family has a named key person who acts as a champion for child &amp; parent. We work in partnerships with parents. Our school is committed to safeguarding and promoting the well-being</w:t>
      </w:r>
      <w:r>
        <w:rPr>
          <w:rFonts w:eastAsia="Calibri" w:cs="Times New Roman"/>
          <w:i/>
          <w:sz w:val="24"/>
          <w:szCs w:val="24"/>
        </w:rPr>
        <w:t xml:space="preserve"> of all children. At our schools, </w:t>
      </w:r>
      <w:r w:rsidRPr="002F3557">
        <w:rPr>
          <w:rFonts w:eastAsia="Calibri" w:cs="Times New Roman"/>
          <w:i/>
          <w:sz w:val="24"/>
          <w:szCs w:val="24"/>
        </w:rPr>
        <w:t xml:space="preserve">safeguarding children is the responsibility of everyone. Sometimes this might mean that we will need to share information with external agencies to ensure children’s safety. </w:t>
      </w:r>
    </w:p>
    <w:p w14:paraId="54064024" w14:textId="77777777" w:rsidR="005918FA" w:rsidRDefault="005918FA" w:rsidP="00F030E9">
      <w:pPr>
        <w:pStyle w:val="paragraph"/>
        <w:numPr>
          <w:ilvl w:val="0"/>
          <w:numId w:val="26"/>
        </w:numPr>
        <w:spacing w:before="0" w:beforeAutospacing="0" w:after="0" w:afterAutospacing="0" w:line="276" w:lineRule="auto"/>
        <w:textAlignment w:val="baseline"/>
        <w:rPr>
          <w:rFonts w:asciiTheme="minorHAnsi" w:hAnsiTheme="minorHAnsi" w:cstheme="minorHAnsi"/>
        </w:rPr>
      </w:pPr>
      <w:r w:rsidRPr="005918FA">
        <w:rPr>
          <w:rStyle w:val="normaltextrun"/>
          <w:rFonts w:asciiTheme="minorHAnsi" w:hAnsiTheme="minorHAnsi" w:cstheme="minorHAnsi"/>
          <w:lang w:val="en-US"/>
        </w:rPr>
        <w:t>Article 4 - Governments must do all they can to make sure every child can enjoy their rights.</w:t>
      </w:r>
      <w:r w:rsidRPr="005918FA">
        <w:rPr>
          <w:rStyle w:val="eop"/>
          <w:rFonts w:asciiTheme="minorHAnsi" w:hAnsiTheme="minorHAnsi" w:cstheme="minorHAnsi"/>
        </w:rPr>
        <w:t> </w:t>
      </w:r>
    </w:p>
    <w:p w14:paraId="757C1881" w14:textId="77777777" w:rsidR="005918FA" w:rsidRDefault="005918FA" w:rsidP="00F030E9">
      <w:pPr>
        <w:pStyle w:val="paragraph"/>
        <w:numPr>
          <w:ilvl w:val="0"/>
          <w:numId w:val="26"/>
        </w:numPr>
        <w:spacing w:before="0" w:beforeAutospacing="0" w:after="0" w:afterAutospacing="0" w:line="276" w:lineRule="auto"/>
        <w:textAlignment w:val="baseline"/>
        <w:rPr>
          <w:rFonts w:asciiTheme="minorHAnsi" w:hAnsiTheme="minorHAnsi" w:cstheme="minorHAnsi"/>
        </w:rPr>
      </w:pPr>
      <w:r w:rsidRPr="005918FA">
        <w:rPr>
          <w:rStyle w:val="normaltextrun"/>
          <w:rFonts w:asciiTheme="minorHAnsi" w:hAnsiTheme="minorHAnsi" w:cstheme="minorHAnsi"/>
          <w:lang w:val="en-US"/>
        </w:rPr>
        <w:t>Article 12 - Every child has the right to have a say in all matters affecting them, and to have their views taken seriously.</w:t>
      </w:r>
      <w:r w:rsidRPr="005918FA">
        <w:rPr>
          <w:rStyle w:val="eop"/>
          <w:rFonts w:asciiTheme="minorHAnsi" w:hAnsiTheme="minorHAnsi" w:cstheme="minorHAnsi"/>
        </w:rPr>
        <w:t> </w:t>
      </w:r>
    </w:p>
    <w:p w14:paraId="6990D624" w14:textId="77777777" w:rsidR="005918FA" w:rsidRDefault="005918FA" w:rsidP="00F030E9">
      <w:pPr>
        <w:pStyle w:val="paragraph"/>
        <w:numPr>
          <w:ilvl w:val="0"/>
          <w:numId w:val="26"/>
        </w:numPr>
        <w:spacing w:before="0" w:beforeAutospacing="0" w:after="0" w:afterAutospacing="0" w:line="276" w:lineRule="auto"/>
        <w:textAlignment w:val="baseline"/>
        <w:rPr>
          <w:rFonts w:asciiTheme="minorHAnsi" w:hAnsiTheme="minorHAnsi" w:cstheme="minorHAnsi"/>
        </w:rPr>
      </w:pPr>
      <w:r w:rsidRPr="005918FA">
        <w:rPr>
          <w:rStyle w:val="normaltextrun"/>
          <w:rFonts w:asciiTheme="minorHAnsi" w:hAnsiTheme="minorHAnsi" w:cstheme="minorHAnsi"/>
          <w:lang w:val="en-US"/>
        </w:rPr>
        <w:lastRenderedPageBreak/>
        <w:t xml:space="preserve">Article 13 - Every child must be free to say what they think and to seek and receive all </w:t>
      </w:r>
      <w:r w:rsidRPr="005918FA">
        <w:rPr>
          <w:rStyle w:val="normaltextrun"/>
          <w:rFonts w:ascii="Tahoma" w:hAnsi="Tahoma" w:cs="Tahoma"/>
          <w:lang w:val="en-US"/>
        </w:rPr>
        <w:t> </w:t>
      </w:r>
      <w:r w:rsidRPr="005918FA">
        <w:rPr>
          <w:rStyle w:val="normaltextrun"/>
          <w:rFonts w:asciiTheme="minorHAnsi" w:hAnsiTheme="minorHAnsi" w:cstheme="minorHAnsi"/>
          <w:lang w:val="en-US"/>
        </w:rPr>
        <w:t>kinds of information, as long as it is within the law. </w:t>
      </w:r>
      <w:r w:rsidRPr="005918FA">
        <w:rPr>
          <w:rStyle w:val="eop"/>
          <w:rFonts w:asciiTheme="minorHAnsi" w:hAnsiTheme="minorHAnsi" w:cstheme="minorHAnsi"/>
        </w:rPr>
        <w:t> </w:t>
      </w:r>
    </w:p>
    <w:p w14:paraId="43CD4A3A" w14:textId="3FA76A90" w:rsidR="005918FA" w:rsidRDefault="005918FA" w:rsidP="171CFB55">
      <w:pPr>
        <w:pStyle w:val="paragraph"/>
        <w:numPr>
          <w:ilvl w:val="0"/>
          <w:numId w:val="26"/>
        </w:numPr>
        <w:spacing w:before="0" w:beforeAutospacing="0" w:after="0" w:afterAutospacing="0" w:line="276" w:lineRule="auto"/>
        <w:textAlignment w:val="baseline"/>
        <w:rPr>
          <w:rFonts w:asciiTheme="minorHAnsi" w:hAnsiTheme="minorHAnsi" w:cstheme="minorBidi"/>
        </w:rPr>
      </w:pPr>
      <w:r w:rsidRPr="171CFB55">
        <w:rPr>
          <w:rStyle w:val="normaltextrun"/>
          <w:rFonts w:asciiTheme="minorHAnsi" w:hAnsiTheme="minorHAnsi" w:cstheme="minorBidi"/>
          <w:lang w:val="en-US"/>
        </w:rPr>
        <w:t>Article 15 - Every child has the right to meet with other children and to join groups and</w:t>
      </w:r>
      <w:r w:rsidR="506162B6" w:rsidRPr="171CFB55">
        <w:rPr>
          <w:rStyle w:val="normaltextrun"/>
          <w:rFonts w:asciiTheme="minorHAnsi" w:hAnsiTheme="minorHAnsi" w:cstheme="minorBidi"/>
          <w:lang w:val="en-US"/>
        </w:rPr>
        <w:t xml:space="preserve"> </w:t>
      </w:r>
      <w:r w:rsidRPr="171CFB55">
        <w:rPr>
          <w:rStyle w:val="normaltextrun"/>
          <w:rFonts w:asciiTheme="minorHAnsi" w:hAnsiTheme="minorHAnsi" w:cstheme="minorBidi"/>
          <w:lang w:val="en-US"/>
        </w:rPr>
        <w:t>organisations, as long as this does not stop other people from enjoying their rights.</w:t>
      </w:r>
      <w:r w:rsidRPr="171CFB55">
        <w:rPr>
          <w:rStyle w:val="eop"/>
          <w:rFonts w:asciiTheme="minorHAnsi" w:hAnsiTheme="minorHAnsi" w:cstheme="minorBidi"/>
        </w:rPr>
        <w:t> </w:t>
      </w:r>
    </w:p>
    <w:p w14:paraId="7685C421" w14:textId="501F423D" w:rsidR="005918FA" w:rsidRDefault="005918FA"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 xml:space="preserve">Article 17 - Every child has the right to reliable information from the media. This should </w:t>
      </w:r>
      <w:r w:rsidRPr="005918FA">
        <w:rPr>
          <w:rStyle w:val="normaltextrun"/>
          <w:rFonts w:ascii="Tahoma" w:hAnsi="Tahoma" w:cs="Tahoma"/>
          <w:lang w:val="en-US"/>
        </w:rPr>
        <w:t> </w:t>
      </w:r>
      <w:r w:rsidRPr="005918FA">
        <w:rPr>
          <w:rStyle w:val="normaltextrun"/>
          <w:rFonts w:asciiTheme="minorHAnsi" w:hAnsiTheme="minorHAnsi" w:cstheme="minorHAnsi"/>
          <w:lang w:val="en-US"/>
        </w:rPr>
        <w:t>be information that children can understand.</w:t>
      </w:r>
      <w:r w:rsidRPr="005918FA">
        <w:rPr>
          <w:rStyle w:val="eop"/>
          <w:rFonts w:asciiTheme="minorHAnsi" w:hAnsiTheme="minorHAnsi" w:cstheme="minorHAnsi"/>
        </w:rPr>
        <w:t> </w:t>
      </w:r>
    </w:p>
    <w:p w14:paraId="33D0FED3" w14:textId="1BF42588" w:rsidR="002F3557" w:rsidRPr="004C5EEE" w:rsidRDefault="002F3557" w:rsidP="002F3557">
      <w:pPr>
        <w:pStyle w:val="ListParagraph"/>
        <w:numPr>
          <w:ilvl w:val="0"/>
          <w:numId w:val="26"/>
        </w:numPr>
        <w:spacing w:after="0" w:line="276" w:lineRule="auto"/>
        <w:rPr>
          <w:rFonts w:eastAsia="Calibri" w:cs="Times New Roman"/>
          <w:b/>
          <w:sz w:val="24"/>
          <w:szCs w:val="24"/>
        </w:rPr>
      </w:pPr>
      <w:r>
        <w:rPr>
          <w:rStyle w:val="eop"/>
          <w:rFonts w:cstheme="minorHAnsi"/>
        </w:rPr>
        <w:t xml:space="preserve">Article 19 - </w:t>
      </w:r>
      <w:r w:rsidRPr="002F3557">
        <w:rPr>
          <w:rFonts w:eastAsia="Calibri" w:cs="Times New Roman"/>
          <w:sz w:val="24"/>
          <w:szCs w:val="24"/>
        </w:rPr>
        <w:t>Protection from violence, abuse and neglect</w:t>
      </w:r>
      <w:r>
        <w:rPr>
          <w:rFonts w:eastAsia="Calibri" w:cs="Times New Roman"/>
          <w:sz w:val="24"/>
          <w:szCs w:val="24"/>
        </w:rPr>
        <w:t>.</w:t>
      </w:r>
    </w:p>
    <w:p w14:paraId="5A3D063C" w14:textId="7A2DAE4C" w:rsidR="002F3557" w:rsidRPr="002F3557" w:rsidRDefault="002F3557" w:rsidP="002F3557">
      <w:pPr>
        <w:pStyle w:val="ListParagraph"/>
        <w:spacing w:after="0" w:line="276" w:lineRule="auto"/>
        <w:ind w:left="360"/>
        <w:rPr>
          <w:rStyle w:val="eop"/>
          <w:rFonts w:eastAsia="Calibri" w:cs="Times New Roman"/>
          <w:i/>
          <w:sz w:val="24"/>
          <w:szCs w:val="24"/>
        </w:rPr>
      </w:pPr>
      <w:r w:rsidRPr="002F3557">
        <w:rPr>
          <w:rFonts w:eastAsia="Calibri" w:cs="Times New Roman"/>
          <w:i/>
          <w:sz w:val="24"/>
          <w:szCs w:val="24"/>
        </w:rPr>
        <w:t>Our school is committed to safeguarding and promoting the well-being of all children and expects our staff, volunteers and students to share this commitment. At our school safeguarding children is the responsibility of everyone. Our Designated Safeguarding Leadership team works together to problem-solve, make decisions and manage risk. All practitioners access professional development opportunities to ensure there is a cycle of continuous improvement in practice.</w:t>
      </w:r>
    </w:p>
    <w:p w14:paraId="2E728260" w14:textId="56E8A775" w:rsidR="002F3557" w:rsidRDefault="002F3557"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Pr>
          <w:rStyle w:val="eop"/>
          <w:rFonts w:asciiTheme="minorHAnsi" w:hAnsiTheme="minorHAnsi" w:cstheme="minorHAnsi"/>
        </w:rPr>
        <w:t xml:space="preserve">Article 24 – Health and health services. </w:t>
      </w:r>
      <w:r w:rsidRPr="002F3557">
        <w:rPr>
          <w:rFonts w:asciiTheme="minorHAnsi" w:eastAsia="Calibri" w:hAnsiTheme="minorHAnsi" w:cstheme="minorHAnsi"/>
        </w:rPr>
        <w:t>Every child has the right to the best possible health.</w:t>
      </w:r>
    </w:p>
    <w:p w14:paraId="603005FC" w14:textId="58557FA3" w:rsidR="002F3557" w:rsidRPr="002F3557" w:rsidRDefault="002F3557" w:rsidP="002F3557">
      <w:pPr>
        <w:pStyle w:val="ListParagraph"/>
        <w:spacing w:after="0" w:line="276" w:lineRule="auto"/>
        <w:ind w:left="360"/>
        <w:rPr>
          <w:rFonts w:eastAsia="Calibri" w:cs="Times New Roman"/>
          <w:bCs/>
          <w:i/>
          <w:sz w:val="24"/>
          <w:szCs w:val="24"/>
        </w:rPr>
      </w:pPr>
      <w:r w:rsidRPr="002F3557">
        <w:rPr>
          <w:rFonts w:eastAsia="Calibri" w:cs="Times New Roman"/>
          <w:i/>
          <w:sz w:val="24"/>
          <w:szCs w:val="24"/>
        </w:rPr>
        <w:t>At our school our children have access to drinking water and fruit at snack time. Children and parents have regular opportunities to learn about healthy foods and lifestyles through cooking, gardening, outdoor Nursery, forest school and weaning and oral h</w:t>
      </w:r>
      <w:r>
        <w:rPr>
          <w:rFonts w:eastAsia="Calibri" w:cs="Times New Roman"/>
          <w:i/>
          <w:sz w:val="24"/>
          <w:szCs w:val="24"/>
        </w:rPr>
        <w:t>ealth activities.  We complete d</w:t>
      </w:r>
      <w:r w:rsidRPr="002F3557">
        <w:rPr>
          <w:rFonts w:eastAsia="Calibri" w:cs="Times New Roman"/>
          <w:i/>
          <w:sz w:val="24"/>
          <w:szCs w:val="24"/>
        </w:rPr>
        <w:t>evelopment checks for 2 year olds and liaise closely with health visitors to support our children.</w:t>
      </w:r>
      <w:r w:rsidRPr="002F3557">
        <w:rPr>
          <w:rFonts w:eastAsia="Calibri" w:cs="Times New Roman"/>
          <w:bCs/>
          <w:i/>
          <w:sz w:val="24"/>
          <w:szCs w:val="24"/>
        </w:rPr>
        <w:t xml:space="preserve"> </w:t>
      </w:r>
    </w:p>
    <w:p w14:paraId="66485BA1" w14:textId="55909548" w:rsidR="005918FA" w:rsidRDefault="005918FA"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Article 28 - Every child has the right to an education. Primary education must be free. Discipline in schools must respect children’s dignity.</w:t>
      </w:r>
      <w:r w:rsidRPr="005918FA">
        <w:rPr>
          <w:rStyle w:val="eop"/>
          <w:rFonts w:asciiTheme="minorHAnsi" w:hAnsiTheme="minorHAnsi" w:cstheme="minorHAnsi"/>
        </w:rPr>
        <w:t> </w:t>
      </w:r>
    </w:p>
    <w:p w14:paraId="26BBCFA3" w14:textId="6B629C2C" w:rsidR="002F3557" w:rsidRPr="002F3557" w:rsidRDefault="002F3557" w:rsidP="002F3557">
      <w:pPr>
        <w:pStyle w:val="paragraph"/>
        <w:spacing w:before="0" w:beforeAutospacing="0" w:after="0" w:afterAutospacing="0" w:line="276" w:lineRule="auto"/>
        <w:ind w:left="360"/>
        <w:textAlignment w:val="baseline"/>
        <w:rPr>
          <w:rFonts w:asciiTheme="minorHAnsi" w:hAnsiTheme="minorHAnsi" w:cstheme="minorHAnsi"/>
          <w:i/>
        </w:rPr>
      </w:pPr>
      <w:r w:rsidRPr="002F3557">
        <w:rPr>
          <w:rFonts w:asciiTheme="minorHAnsi" w:eastAsia="Calibri" w:hAnsiTheme="minorHAnsi" w:cstheme="minorHAnsi"/>
          <w:i/>
        </w:rPr>
        <w:t>At our school we offer free early education 15 hours per week for all children aged 3 and 4. We offer 30 hours for qualifying working parents and free 15 hours for children aged two that meet certain criteria.</w:t>
      </w:r>
    </w:p>
    <w:p w14:paraId="5E25C077" w14:textId="313A1F51" w:rsidR="005918FA" w:rsidRDefault="005918FA" w:rsidP="00F030E9">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Article 29 - Education must develop every child’s personality, talents and abilities to the full. It must encourage the child’s respect for human rights, as well as respect for their parents, their own and other cultures, and the environment.</w:t>
      </w:r>
      <w:r w:rsidRPr="005918FA">
        <w:rPr>
          <w:rStyle w:val="eop"/>
          <w:rFonts w:asciiTheme="minorHAnsi" w:hAnsiTheme="minorHAnsi" w:cstheme="minorHAnsi"/>
        </w:rPr>
        <w:t> </w:t>
      </w:r>
    </w:p>
    <w:p w14:paraId="1DD0255E" w14:textId="6B4E8541" w:rsidR="002F3557" w:rsidRPr="002F3557" w:rsidRDefault="002F3557" w:rsidP="002F3557">
      <w:pPr>
        <w:pStyle w:val="ListParagraph"/>
        <w:spacing w:after="0" w:line="276" w:lineRule="auto"/>
        <w:ind w:left="360"/>
        <w:rPr>
          <w:rFonts w:eastAsia="Calibri" w:cs="Times New Roman"/>
          <w:i/>
          <w:sz w:val="24"/>
          <w:szCs w:val="24"/>
        </w:rPr>
      </w:pPr>
      <w:r w:rsidRPr="002F3557">
        <w:rPr>
          <w:rFonts w:eastAsia="Calibri" w:cs="Times New Roman"/>
          <w:i/>
          <w:sz w:val="24"/>
          <w:szCs w:val="24"/>
        </w:rPr>
        <w:t>Education at our school must develop every child’s personality, talents and abilities to the full. We believe in a ‘Respect for Childhood.’ Our child is a unique, sociable, creative, independent, confident communicator who has a feeling of belonging. We offer a place where ‘roots’ and ‘wings’ are grown and ‘feelings matter.’ We want our children to know where home is, value ‘family’ and spread their wings. Our child is a citizen with rights. We aim to support children to learn about rights, learn through rights and learn for rights, in a place where children’s rights are learned, taught, practised, respected, protected and promoted. We link our planning to the articles.</w:t>
      </w:r>
    </w:p>
    <w:p w14:paraId="71C8A520" w14:textId="4FE205FA" w:rsidR="00B42CE7" w:rsidRPr="00B42CE7" w:rsidRDefault="005918FA" w:rsidP="00B42CE7">
      <w:pPr>
        <w:pStyle w:val="paragraph"/>
        <w:numPr>
          <w:ilvl w:val="0"/>
          <w:numId w:val="26"/>
        </w:numPr>
        <w:spacing w:before="0" w:beforeAutospacing="0" w:after="0" w:afterAutospacing="0" w:line="276" w:lineRule="auto"/>
        <w:textAlignment w:val="baseline"/>
        <w:rPr>
          <w:rStyle w:val="eop"/>
          <w:rFonts w:asciiTheme="minorHAnsi" w:hAnsiTheme="minorHAnsi" w:cstheme="minorHAnsi"/>
        </w:rPr>
      </w:pPr>
      <w:r w:rsidRPr="005918FA">
        <w:rPr>
          <w:rStyle w:val="normaltextrun"/>
          <w:rFonts w:asciiTheme="minorHAnsi" w:hAnsiTheme="minorHAnsi" w:cstheme="minorHAnsi"/>
          <w:lang w:val="en-US"/>
        </w:rPr>
        <w:t>Article 31 - Every child has the right to relax, play and take part in a wide range of cultural and artistic activities.</w:t>
      </w:r>
      <w:r w:rsidRPr="005918FA">
        <w:rPr>
          <w:rStyle w:val="eop"/>
          <w:rFonts w:asciiTheme="minorHAnsi" w:hAnsiTheme="minorHAnsi" w:cstheme="minorHAnsi"/>
        </w:rPr>
        <w:t> </w:t>
      </w:r>
    </w:p>
    <w:p w14:paraId="3089FE97" w14:textId="77777777" w:rsidR="005918FA" w:rsidRPr="005918FA" w:rsidRDefault="005918FA" w:rsidP="005918FA">
      <w:pPr>
        <w:pStyle w:val="paragraph"/>
        <w:spacing w:before="0" w:beforeAutospacing="0" w:after="0" w:afterAutospacing="0"/>
        <w:textAlignment w:val="baseline"/>
        <w:rPr>
          <w:rFonts w:asciiTheme="minorHAnsi" w:hAnsiTheme="minorHAnsi" w:cstheme="minorHAnsi"/>
        </w:rPr>
      </w:pPr>
    </w:p>
    <w:p w14:paraId="0371F82A" w14:textId="28DB0F9D" w:rsidR="00B42CE7" w:rsidRPr="00B42CE7" w:rsidRDefault="00B42CE7" w:rsidP="0035565A">
      <w:pPr>
        <w:pStyle w:val="Heading3"/>
        <w:rPr>
          <w:rFonts w:eastAsia="Times New Roman"/>
          <w:lang w:eastAsia="en-GB"/>
        </w:rPr>
      </w:pPr>
      <w:bookmarkStart w:id="2" w:name="_Toc117104349"/>
      <w:r>
        <w:rPr>
          <w:rFonts w:eastAsia="Times New Roman"/>
          <w:lang w:eastAsia="en-GB"/>
        </w:rPr>
        <w:lastRenderedPageBreak/>
        <w:t xml:space="preserve">EYFS </w:t>
      </w:r>
      <w:r w:rsidRPr="00B42CE7">
        <w:rPr>
          <w:rFonts w:eastAsia="Times New Roman"/>
          <w:lang w:eastAsia="en-GB"/>
        </w:rPr>
        <w:t>Framework</w:t>
      </w:r>
      <w:bookmarkEnd w:id="2"/>
    </w:p>
    <w:p w14:paraId="7E16950E" w14:textId="6D377435" w:rsidR="006D6439" w:rsidRPr="006D6439" w:rsidRDefault="006D6439" w:rsidP="005918FA">
      <w:pPr>
        <w:shd w:val="clear" w:color="auto" w:fill="FFFFFF"/>
        <w:spacing w:after="0" w:line="240" w:lineRule="auto"/>
        <w:rPr>
          <w:rFonts w:eastAsia="Times New Roman" w:cs="Calibri"/>
          <w:color w:val="333333"/>
          <w:sz w:val="24"/>
          <w:szCs w:val="24"/>
          <w:lang w:eastAsia="en-GB"/>
        </w:rPr>
      </w:pPr>
      <w:r w:rsidRPr="006D6439">
        <w:rPr>
          <w:rFonts w:eastAsia="Times New Roman" w:cs="Calibri"/>
          <w:color w:val="333333"/>
          <w:sz w:val="24"/>
          <w:szCs w:val="24"/>
          <w:lang w:eastAsia="en-GB"/>
        </w:rPr>
        <w:t>We follow the </w:t>
      </w:r>
      <w:r w:rsidRPr="00CE795A">
        <w:rPr>
          <w:rFonts w:eastAsia="Times New Roman" w:cs="Calibri"/>
          <w:bCs/>
          <w:color w:val="333333"/>
          <w:sz w:val="24"/>
          <w:szCs w:val="24"/>
          <w:lang w:eastAsia="en-GB"/>
        </w:rPr>
        <w:t>Early Years Foundation Stage</w:t>
      </w:r>
      <w:r w:rsidR="00CE795A" w:rsidRPr="00CE795A">
        <w:rPr>
          <w:rFonts w:eastAsia="Times New Roman" w:cs="Calibri"/>
          <w:bCs/>
          <w:color w:val="333333"/>
          <w:sz w:val="24"/>
          <w:szCs w:val="24"/>
          <w:lang w:eastAsia="en-GB"/>
        </w:rPr>
        <w:t xml:space="preserve"> Framework</w:t>
      </w:r>
      <w:r w:rsidRPr="00CE795A">
        <w:rPr>
          <w:rFonts w:eastAsia="Times New Roman" w:cs="Calibri"/>
          <w:bCs/>
          <w:color w:val="333333"/>
          <w:sz w:val="24"/>
          <w:szCs w:val="24"/>
          <w:lang w:eastAsia="en-GB"/>
        </w:rPr>
        <w:t xml:space="preserve"> </w:t>
      </w:r>
      <w:r w:rsidR="00CE795A" w:rsidRPr="00CE795A">
        <w:rPr>
          <w:rFonts w:eastAsia="Times New Roman" w:cs="Calibri"/>
          <w:bCs/>
          <w:color w:val="333333"/>
          <w:sz w:val="24"/>
          <w:szCs w:val="24"/>
          <w:lang w:eastAsia="en-GB"/>
        </w:rPr>
        <w:t>(</w:t>
      </w:r>
      <w:r w:rsidRPr="00CE795A">
        <w:rPr>
          <w:rFonts w:eastAsia="Times New Roman" w:cs="Calibri"/>
          <w:bCs/>
          <w:color w:val="333333"/>
          <w:sz w:val="24"/>
          <w:szCs w:val="24"/>
          <w:lang w:eastAsia="en-GB"/>
        </w:rPr>
        <w:t>2021),</w:t>
      </w:r>
      <w:r w:rsidRPr="006D6439">
        <w:rPr>
          <w:rFonts w:eastAsia="Times New Roman" w:cs="Calibri"/>
          <w:color w:val="333333"/>
          <w:sz w:val="24"/>
          <w:szCs w:val="24"/>
          <w:lang w:eastAsia="en-GB"/>
        </w:rPr>
        <w:t> the statutory framewor</w:t>
      </w:r>
      <w:r w:rsidR="00CE795A">
        <w:rPr>
          <w:rFonts w:eastAsia="Times New Roman" w:cs="Calibri"/>
          <w:color w:val="333333"/>
          <w:sz w:val="24"/>
          <w:szCs w:val="24"/>
          <w:lang w:eastAsia="en-GB"/>
        </w:rPr>
        <w:t>k that sets the standards for learning, development and c</w:t>
      </w:r>
      <w:r w:rsidRPr="006D6439">
        <w:rPr>
          <w:rFonts w:eastAsia="Times New Roman" w:cs="Calibri"/>
          <w:color w:val="333333"/>
          <w:sz w:val="24"/>
          <w:szCs w:val="24"/>
          <w:lang w:eastAsia="en-GB"/>
        </w:rPr>
        <w:t>are for children from birth up to 5. It outlines what adults must do to help children learn and develop and be healthy and safe. The EYFS includes seven areas of learning and development, split into three age bands:</w:t>
      </w:r>
    </w:p>
    <w:p w14:paraId="43613E69" w14:textId="77777777" w:rsidR="006D6439" w:rsidRPr="006D6439" w:rsidRDefault="006D6439" w:rsidP="00F030E9">
      <w:pPr>
        <w:numPr>
          <w:ilvl w:val="0"/>
          <w:numId w:val="8"/>
        </w:numPr>
        <w:shd w:val="clear" w:color="auto" w:fill="FFFFFF"/>
        <w:spacing w:after="0" w:line="240" w:lineRule="auto"/>
        <w:rPr>
          <w:rFonts w:eastAsia="Times New Roman" w:cs="Calibri"/>
          <w:color w:val="333333"/>
          <w:sz w:val="24"/>
          <w:szCs w:val="24"/>
          <w:lang w:eastAsia="en-GB"/>
        </w:rPr>
      </w:pPr>
      <w:r w:rsidRPr="006D6439">
        <w:rPr>
          <w:rFonts w:eastAsia="Times New Roman" w:cs="Calibri"/>
          <w:color w:val="333333"/>
          <w:sz w:val="24"/>
          <w:szCs w:val="24"/>
          <w:lang w:eastAsia="en-GB"/>
        </w:rPr>
        <w:t>Birth to three</w:t>
      </w:r>
    </w:p>
    <w:p w14:paraId="04A41398" w14:textId="06DD9547" w:rsidR="006D6439" w:rsidRPr="006D6439" w:rsidRDefault="006D6439" w:rsidP="00F030E9">
      <w:pPr>
        <w:numPr>
          <w:ilvl w:val="0"/>
          <w:numId w:val="8"/>
        </w:numPr>
        <w:shd w:val="clear" w:color="auto" w:fill="FFFFFF"/>
        <w:spacing w:after="0" w:line="240" w:lineRule="auto"/>
        <w:rPr>
          <w:rFonts w:eastAsia="Times New Roman" w:cs="Calibri"/>
          <w:color w:val="333333"/>
          <w:sz w:val="24"/>
          <w:szCs w:val="24"/>
          <w:lang w:eastAsia="en-GB"/>
        </w:rPr>
      </w:pPr>
      <w:r w:rsidRPr="006D6439">
        <w:rPr>
          <w:rFonts w:eastAsia="Times New Roman" w:cs="Calibri"/>
          <w:color w:val="333333"/>
          <w:sz w:val="24"/>
          <w:szCs w:val="24"/>
          <w:lang w:eastAsia="en-GB"/>
        </w:rPr>
        <w:t>3-4</w:t>
      </w:r>
      <w:r w:rsidR="00CE795A">
        <w:rPr>
          <w:rFonts w:eastAsia="Times New Roman" w:cs="Calibri"/>
          <w:color w:val="333333"/>
          <w:sz w:val="24"/>
          <w:szCs w:val="24"/>
          <w:lang w:eastAsia="en-GB"/>
        </w:rPr>
        <w:t xml:space="preserve"> years</w:t>
      </w:r>
    </w:p>
    <w:p w14:paraId="259072B5" w14:textId="2A1722BC" w:rsidR="006D6439" w:rsidRPr="006D6439" w:rsidRDefault="006D6439" w:rsidP="00F030E9">
      <w:pPr>
        <w:numPr>
          <w:ilvl w:val="0"/>
          <w:numId w:val="8"/>
        </w:numPr>
        <w:shd w:val="clear" w:color="auto" w:fill="FFFFFF"/>
        <w:spacing w:after="0" w:line="240" w:lineRule="auto"/>
        <w:rPr>
          <w:rFonts w:eastAsia="Times New Roman" w:cs="Calibri"/>
          <w:color w:val="333333"/>
          <w:sz w:val="24"/>
          <w:szCs w:val="24"/>
          <w:lang w:eastAsia="en-GB"/>
        </w:rPr>
      </w:pPr>
      <w:r w:rsidRPr="006D6439">
        <w:rPr>
          <w:rFonts w:eastAsia="Times New Roman" w:cs="Calibri"/>
          <w:color w:val="333333"/>
          <w:sz w:val="24"/>
          <w:szCs w:val="24"/>
          <w:lang w:eastAsia="en-GB"/>
        </w:rPr>
        <w:t xml:space="preserve">4-5 </w:t>
      </w:r>
      <w:r w:rsidR="00CE795A">
        <w:rPr>
          <w:rFonts w:eastAsia="Times New Roman" w:cs="Calibri"/>
          <w:color w:val="333333"/>
          <w:sz w:val="24"/>
          <w:szCs w:val="24"/>
          <w:lang w:eastAsia="en-GB"/>
        </w:rPr>
        <w:t xml:space="preserve">years </w:t>
      </w:r>
      <w:r w:rsidRPr="006D6439">
        <w:rPr>
          <w:rFonts w:eastAsia="Times New Roman" w:cs="Calibri"/>
          <w:color w:val="333333"/>
          <w:sz w:val="24"/>
          <w:szCs w:val="24"/>
          <w:lang w:eastAsia="en-GB"/>
        </w:rPr>
        <w:t>(the reception year in school)</w:t>
      </w:r>
    </w:p>
    <w:p w14:paraId="4ADA3BC1" w14:textId="77777777" w:rsidR="005918FA" w:rsidRDefault="005918FA" w:rsidP="00CA027F">
      <w:pPr>
        <w:spacing w:after="0" w:line="276" w:lineRule="auto"/>
        <w:rPr>
          <w:rFonts w:eastAsia="Calibri" w:cs="Times New Roman"/>
          <w:sz w:val="24"/>
          <w:szCs w:val="24"/>
        </w:rPr>
      </w:pPr>
    </w:p>
    <w:p w14:paraId="748D78A8" w14:textId="4F88B6D0" w:rsidR="00CE795A" w:rsidRDefault="00747BE1" w:rsidP="00CA027F">
      <w:pPr>
        <w:spacing w:after="0" w:line="276" w:lineRule="auto"/>
        <w:rPr>
          <w:rFonts w:eastAsia="Calibri" w:cs="Times New Roman"/>
          <w:sz w:val="24"/>
          <w:szCs w:val="24"/>
        </w:rPr>
      </w:pPr>
      <w:r w:rsidRPr="00747BE1">
        <w:rPr>
          <w:rFonts w:eastAsia="Calibri" w:cs="Times New Roman"/>
          <w:sz w:val="24"/>
          <w:szCs w:val="24"/>
        </w:rPr>
        <w:t xml:space="preserve">The </w:t>
      </w:r>
      <w:r w:rsidRPr="00E73C17">
        <w:rPr>
          <w:rFonts w:eastAsia="Calibri" w:cs="Times New Roman"/>
          <w:sz w:val="24"/>
          <w:szCs w:val="24"/>
        </w:rPr>
        <w:t xml:space="preserve">EYFS prepares children for the National Curriculum. The </w:t>
      </w:r>
      <w:r w:rsidR="00CA027F">
        <w:rPr>
          <w:rFonts w:eastAsia="Calibri" w:cs="Times New Roman"/>
          <w:sz w:val="24"/>
          <w:szCs w:val="24"/>
        </w:rPr>
        <w:t xml:space="preserve">seven </w:t>
      </w:r>
      <w:r w:rsidRPr="00747BE1">
        <w:rPr>
          <w:rFonts w:eastAsia="Calibri" w:cs="Times New Roman"/>
          <w:sz w:val="24"/>
          <w:szCs w:val="24"/>
        </w:rPr>
        <w:t>educational programmes inform the curriculum design</w:t>
      </w:r>
      <w:r w:rsidR="003047CB">
        <w:rPr>
          <w:rFonts w:eastAsia="Calibri" w:cs="Times New Roman"/>
          <w:sz w:val="24"/>
          <w:szCs w:val="24"/>
        </w:rPr>
        <w:t xml:space="preserve"> &amp; content</w:t>
      </w:r>
      <w:r w:rsidRPr="00747BE1">
        <w:rPr>
          <w:rFonts w:eastAsia="Calibri" w:cs="Times New Roman"/>
          <w:sz w:val="24"/>
          <w:szCs w:val="24"/>
        </w:rPr>
        <w:t>.</w:t>
      </w:r>
      <w:r w:rsidRPr="00E73C17">
        <w:rPr>
          <w:rFonts w:eastAsia="Calibri" w:cs="Times New Roman"/>
          <w:sz w:val="24"/>
          <w:szCs w:val="24"/>
        </w:rPr>
        <w:t xml:space="preserve"> </w:t>
      </w:r>
    </w:p>
    <w:p w14:paraId="368C226A" w14:textId="77777777" w:rsidR="00CE795A" w:rsidRDefault="00CE795A" w:rsidP="00CA027F">
      <w:pPr>
        <w:spacing w:after="0" w:line="276" w:lineRule="auto"/>
        <w:rPr>
          <w:rFonts w:eastAsia="Calibri" w:cs="Times New Roman"/>
          <w:sz w:val="24"/>
          <w:szCs w:val="24"/>
        </w:rPr>
      </w:pPr>
    </w:p>
    <w:p w14:paraId="128F90D1" w14:textId="5697B07C" w:rsidR="00CA027F" w:rsidRDefault="00CE795A" w:rsidP="00CA027F">
      <w:pPr>
        <w:spacing w:after="0" w:line="276" w:lineRule="auto"/>
        <w:rPr>
          <w:rFonts w:eastAsia="Calibri" w:cs="Times New Roman"/>
          <w:sz w:val="24"/>
          <w:szCs w:val="24"/>
        </w:rPr>
      </w:pPr>
      <w:r>
        <w:rPr>
          <w:rFonts w:eastAsia="Calibri" w:cs="Times New Roman"/>
          <w:sz w:val="24"/>
          <w:szCs w:val="24"/>
        </w:rPr>
        <w:t>Ther</w:t>
      </w:r>
      <w:r w:rsidR="00747BE1" w:rsidRPr="00747BE1">
        <w:rPr>
          <w:rFonts w:eastAsia="Calibri" w:cs="Times New Roman"/>
          <w:sz w:val="24"/>
          <w:szCs w:val="24"/>
        </w:rPr>
        <w:t xml:space="preserve">e are the three prime areas of learning: </w:t>
      </w:r>
    </w:p>
    <w:p w14:paraId="28B3521B" w14:textId="77777777" w:rsidR="00CA027F" w:rsidRPr="00CA027F" w:rsidRDefault="00747BE1" w:rsidP="00F030E9">
      <w:pPr>
        <w:pStyle w:val="ListParagraph"/>
        <w:numPr>
          <w:ilvl w:val="0"/>
          <w:numId w:val="23"/>
        </w:numPr>
        <w:spacing w:after="0" w:line="276" w:lineRule="auto"/>
        <w:rPr>
          <w:rFonts w:eastAsia="Calibri" w:cs="Times New Roman"/>
          <w:sz w:val="24"/>
          <w:szCs w:val="24"/>
        </w:rPr>
      </w:pPr>
      <w:r w:rsidRPr="00CA027F">
        <w:rPr>
          <w:rFonts w:eastAsia="Calibri" w:cs="Times New Roman"/>
          <w:sz w:val="24"/>
          <w:szCs w:val="24"/>
        </w:rPr>
        <w:t xml:space="preserve">Personal, </w:t>
      </w:r>
      <w:r w:rsidR="00CA027F" w:rsidRPr="00CA027F">
        <w:rPr>
          <w:rFonts w:eastAsia="Calibri" w:cs="Times New Roman"/>
          <w:sz w:val="24"/>
          <w:szCs w:val="24"/>
        </w:rPr>
        <w:t>Social &amp; Emotional Development</w:t>
      </w:r>
    </w:p>
    <w:p w14:paraId="0261A7C9" w14:textId="4A231FAC" w:rsidR="00CA027F" w:rsidRPr="00CA027F" w:rsidRDefault="00CE795A" w:rsidP="00F030E9">
      <w:pPr>
        <w:pStyle w:val="ListParagraph"/>
        <w:numPr>
          <w:ilvl w:val="0"/>
          <w:numId w:val="23"/>
        </w:numPr>
        <w:spacing w:after="0" w:line="276" w:lineRule="auto"/>
        <w:rPr>
          <w:rFonts w:eastAsia="Calibri" w:cs="Times New Roman"/>
          <w:sz w:val="24"/>
          <w:szCs w:val="24"/>
        </w:rPr>
      </w:pPr>
      <w:r>
        <w:rPr>
          <w:rFonts w:eastAsia="Calibri" w:cs="Times New Roman"/>
          <w:sz w:val="24"/>
          <w:szCs w:val="24"/>
        </w:rPr>
        <w:t>Physical Development</w:t>
      </w:r>
    </w:p>
    <w:p w14:paraId="632D95B1" w14:textId="737B32EF" w:rsidR="00CA027F" w:rsidRDefault="00747BE1" w:rsidP="00F030E9">
      <w:pPr>
        <w:pStyle w:val="ListParagraph"/>
        <w:numPr>
          <w:ilvl w:val="0"/>
          <w:numId w:val="23"/>
        </w:numPr>
        <w:spacing w:after="0" w:line="240" w:lineRule="auto"/>
        <w:rPr>
          <w:rFonts w:eastAsia="Calibri" w:cs="Times New Roman"/>
          <w:sz w:val="24"/>
          <w:szCs w:val="24"/>
        </w:rPr>
      </w:pPr>
      <w:r w:rsidRPr="00CA027F">
        <w:rPr>
          <w:rFonts w:eastAsia="Calibri" w:cs="Times New Roman"/>
          <w:sz w:val="24"/>
          <w:szCs w:val="24"/>
        </w:rPr>
        <w:t>Communication &amp; Language</w:t>
      </w:r>
    </w:p>
    <w:p w14:paraId="585DFCAC" w14:textId="77777777" w:rsidR="00CE795A" w:rsidRPr="00CE795A" w:rsidRDefault="00CE795A" w:rsidP="00CE795A">
      <w:pPr>
        <w:pStyle w:val="ListParagraph"/>
        <w:spacing w:after="0" w:line="240" w:lineRule="auto"/>
        <w:rPr>
          <w:rFonts w:eastAsia="Calibri" w:cs="Times New Roman"/>
          <w:sz w:val="24"/>
          <w:szCs w:val="24"/>
        </w:rPr>
      </w:pPr>
    </w:p>
    <w:p w14:paraId="66D48BA1" w14:textId="77777777" w:rsidR="00CA027F" w:rsidRDefault="003047CB" w:rsidP="00CE795A">
      <w:pPr>
        <w:spacing w:after="0" w:line="240" w:lineRule="auto"/>
        <w:rPr>
          <w:rFonts w:eastAsia="Calibri" w:cs="Times New Roman"/>
          <w:sz w:val="24"/>
          <w:szCs w:val="24"/>
        </w:rPr>
      </w:pPr>
      <w:r>
        <w:rPr>
          <w:rFonts w:eastAsia="Calibri" w:cs="Times New Roman"/>
          <w:sz w:val="24"/>
          <w:szCs w:val="24"/>
        </w:rPr>
        <w:t xml:space="preserve">There are </w:t>
      </w:r>
      <w:r w:rsidR="00747BE1" w:rsidRPr="00747BE1">
        <w:rPr>
          <w:rFonts w:eastAsia="Calibri" w:cs="Times New Roman"/>
          <w:sz w:val="24"/>
          <w:szCs w:val="24"/>
        </w:rPr>
        <w:t xml:space="preserve">four specific areas: </w:t>
      </w:r>
    </w:p>
    <w:p w14:paraId="02FD81A6" w14:textId="04301D78" w:rsidR="00CA027F" w:rsidRPr="00CA027F" w:rsidRDefault="00CE795A" w:rsidP="00F030E9">
      <w:pPr>
        <w:pStyle w:val="ListParagraph"/>
        <w:numPr>
          <w:ilvl w:val="0"/>
          <w:numId w:val="24"/>
        </w:numPr>
        <w:spacing w:after="0" w:line="276" w:lineRule="auto"/>
        <w:rPr>
          <w:rFonts w:eastAsia="Calibri" w:cs="Times New Roman"/>
          <w:sz w:val="24"/>
          <w:szCs w:val="24"/>
        </w:rPr>
      </w:pPr>
      <w:r>
        <w:rPr>
          <w:rFonts w:eastAsia="Calibri" w:cs="Times New Roman"/>
          <w:sz w:val="24"/>
          <w:szCs w:val="24"/>
        </w:rPr>
        <w:t>Literacy</w:t>
      </w:r>
    </w:p>
    <w:p w14:paraId="52636ED5" w14:textId="6E7ACAB4" w:rsidR="00CA027F" w:rsidRPr="00CA027F" w:rsidRDefault="00CE795A" w:rsidP="00F030E9">
      <w:pPr>
        <w:pStyle w:val="ListParagraph"/>
        <w:numPr>
          <w:ilvl w:val="0"/>
          <w:numId w:val="24"/>
        </w:numPr>
        <w:spacing w:after="0" w:line="276" w:lineRule="auto"/>
        <w:rPr>
          <w:rFonts w:eastAsia="Calibri" w:cs="Times New Roman"/>
          <w:sz w:val="24"/>
          <w:szCs w:val="24"/>
        </w:rPr>
      </w:pPr>
      <w:r>
        <w:rPr>
          <w:rFonts w:eastAsia="Calibri" w:cs="Times New Roman"/>
          <w:sz w:val="24"/>
          <w:szCs w:val="24"/>
        </w:rPr>
        <w:t>Numeracy</w:t>
      </w:r>
    </w:p>
    <w:p w14:paraId="4B9FBDB1" w14:textId="77777777" w:rsidR="00CA027F" w:rsidRPr="00CA027F" w:rsidRDefault="00747BE1" w:rsidP="00F030E9">
      <w:pPr>
        <w:pStyle w:val="ListParagraph"/>
        <w:numPr>
          <w:ilvl w:val="0"/>
          <w:numId w:val="24"/>
        </w:numPr>
        <w:spacing w:after="0" w:line="276" w:lineRule="auto"/>
        <w:rPr>
          <w:rFonts w:eastAsia="Calibri" w:cs="Times New Roman"/>
          <w:sz w:val="24"/>
          <w:szCs w:val="24"/>
        </w:rPr>
      </w:pPr>
      <w:r w:rsidRPr="00CA027F">
        <w:rPr>
          <w:rFonts w:eastAsia="Calibri" w:cs="Times New Roman"/>
          <w:sz w:val="24"/>
          <w:szCs w:val="24"/>
        </w:rPr>
        <w:t xml:space="preserve">Understanding the World </w:t>
      </w:r>
    </w:p>
    <w:p w14:paraId="4A3D17C0" w14:textId="75ED29BF" w:rsidR="00747BE1" w:rsidRDefault="00CE795A" w:rsidP="00F030E9">
      <w:pPr>
        <w:pStyle w:val="ListParagraph"/>
        <w:numPr>
          <w:ilvl w:val="0"/>
          <w:numId w:val="24"/>
        </w:numPr>
        <w:spacing w:after="0" w:line="276" w:lineRule="auto"/>
        <w:rPr>
          <w:rFonts w:eastAsia="Calibri" w:cs="Times New Roman"/>
          <w:sz w:val="24"/>
          <w:szCs w:val="24"/>
        </w:rPr>
      </w:pPr>
      <w:r>
        <w:rPr>
          <w:rFonts w:eastAsia="Calibri" w:cs="Times New Roman"/>
          <w:sz w:val="24"/>
          <w:szCs w:val="24"/>
        </w:rPr>
        <w:t>Expressive Arts &amp; Design</w:t>
      </w:r>
    </w:p>
    <w:p w14:paraId="24C50289" w14:textId="77777777" w:rsidR="00CA027F" w:rsidRPr="00CA027F" w:rsidRDefault="00CA027F" w:rsidP="00CA027F">
      <w:pPr>
        <w:pStyle w:val="ListParagraph"/>
        <w:spacing w:after="0" w:line="276" w:lineRule="auto"/>
        <w:rPr>
          <w:rFonts w:eastAsia="Calibri" w:cs="Times New Roman"/>
          <w:sz w:val="24"/>
          <w:szCs w:val="24"/>
        </w:rPr>
      </w:pPr>
    </w:p>
    <w:p w14:paraId="344FA0D8" w14:textId="43440F74" w:rsidR="00CA027F" w:rsidRPr="00CA027F" w:rsidRDefault="00CA027F" w:rsidP="00CA027F">
      <w:pPr>
        <w:spacing w:after="200" w:line="276" w:lineRule="auto"/>
        <w:rPr>
          <w:rFonts w:eastAsia="Calibri" w:cs="Times New Roman"/>
          <w:bCs/>
          <w:sz w:val="24"/>
          <w:szCs w:val="24"/>
        </w:rPr>
      </w:pPr>
      <w:r w:rsidRPr="00CA027F">
        <w:rPr>
          <w:rFonts w:eastAsia="Calibri" w:cs="Times New Roman"/>
          <w:bCs/>
          <w:sz w:val="24"/>
          <w:szCs w:val="24"/>
        </w:rPr>
        <w:t xml:space="preserve">The EYFS is about how children learn, as well as what they learn. </w:t>
      </w:r>
      <w:r w:rsidR="00F8212C" w:rsidRPr="00F8212C">
        <w:rPr>
          <w:rFonts w:eastAsia="Calibri" w:cs="Times New Roman"/>
          <w:bCs/>
          <w:sz w:val="24"/>
          <w:szCs w:val="24"/>
        </w:rPr>
        <w:t>High-quality early years education, with a strong focus on communication, is good for every child. It is especially positive for disadvantaged children.</w:t>
      </w:r>
      <w:r w:rsidR="00F8212C">
        <w:rPr>
          <w:rFonts w:eastAsia="Calibri" w:cs="Times New Roman"/>
          <w:bCs/>
          <w:sz w:val="24"/>
          <w:szCs w:val="24"/>
        </w:rPr>
        <w:t xml:space="preserve"> </w:t>
      </w:r>
      <w:r w:rsidRPr="00CA027F">
        <w:rPr>
          <w:rFonts w:eastAsia="Calibri" w:cs="Times New Roman"/>
          <w:bCs/>
          <w:sz w:val="24"/>
          <w:szCs w:val="24"/>
        </w:rPr>
        <w:t>Children learn and develop more from birth to five years old than at any other time in their lives. If children are at risk of falling behind the majority, the best time to help them to catch up and keep up is in the early years. Every child can make progress, if they are given the right support. When we give every child the best start in their early years, we give them what they need today. We also set them up with every chance of success tomorrow.</w:t>
      </w:r>
      <w:r w:rsidR="00F8212C">
        <w:rPr>
          <w:rFonts w:eastAsia="Calibri" w:cs="Times New Roman"/>
          <w:bCs/>
          <w:sz w:val="24"/>
          <w:szCs w:val="24"/>
        </w:rPr>
        <w:t xml:space="preserve"> </w:t>
      </w:r>
    </w:p>
    <w:p w14:paraId="6DDA4E0A" w14:textId="0301B69E" w:rsidR="00747BE1" w:rsidRPr="00747BE1" w:rsidRDefault="00747BE1" w:rsidP="00747BE1">
      <w:pPr>
        <w:spacing w:after="200" w:line="276" w:lineRule="auto"/>
        <w:rPr>
          <w:rFonts w:eastAsia="Calibri" w:cs="Times New Roman"/>
          <w:sz w:val="24"/>
          <w:szCs w:val="24"/>
        </w:rPr>
      </w:pPr>
      <w:r w:rsidRPr="00747BE1">
        <w:rPr>
          <w:rFonts w:eastAsia="Calibri" w:cs="Times New Roman"/>
          <w:sz w:val="24"/>
          <w:szCs w:val="24"/>
        </w:rPr>
        <w:t>Our curriculum design reflects our knowledge and understanding of how young children learn, our statutory document (EYFS</w:t>
      </w:r>
      <w:r w:rsidR="00CE795A">
        <w:rPr>
          <w:rFonts w:eastAsia="Calibri" w:cs="Times New Roman"/>
          <w:sz w:val="24"/>
          <w:szCs w:val="24"/>
        </w:rPr>
        <w:t xml:space="preserve"> framework,</w:t>
      </w:r>
      <w:r w:rsidRPr="00747BE1">
        <w:rPr>
          <w:rFonts w:eastAsia="Calibri" w:cs="Times New Roman"/>
          <w:sz w:val="24"/>
          <w:szCs w:val="24"/>
        </w:rPr>
        <w:t xml:space="preserve"> 2021) and non-statutory guidance documents including:</w:t>
      </w:r>
    </w:p>
    <w:p w14:paraId="6AF0D216" w14:textId="28314A72" w:rsidR="00747BE1" w:rsidRPr="00747BE1" w:rsidRDefault="00747BE1" w:rsidP="00F030E9">
      <w:pPr>
        <w:numPr>
          <w:ilvl w:val="0"/>
          <w:numId w:val="3"/>
        </w:numPr>
        <w:spacing w:after="200" w:line="276" w:lineRule="auto"/>
        <w:contextualSpacing/>
        <w:rPr>
          <w:rFonts w:eastAsia="Calibri" w:cs="Times New Roman"/>
          <w:sz w:val="24"/>
          <w:szCs w:val="24"/>
        </w:rPr>
      </w:pPr>
      <w:r w:rsidRPr="00747BE1">
        <w:rPr>
          <w:rFonts w:eastAsia="Calibri" w:cs="Times New Roman"/>
          <w:sz w:val="24"/>
          <w:szCs w:val="24"/>
        </w:rPr>
        <w:t>Development Matters (Department For Education 2020</w:t>
      </w:r>
      <w:r w:rsidR="00CE795A">
        <w:rPr>
          <w:rFonts w:eastAsia="Calibri" w:cs="Times New Roman"/>
          <w:sz w:val="24"/>
          <w:szCs w:val="24"/>
        </w:rPr>
        <w:t>,</w:t>
      </w:r>
      <w:r w:rsidRPr="00747BE1">
        <w:rPr>
          <w:rFonts w:eastAsia="Calibri" w:cs="Times New Roman"/>
          <w:sz w:val="24"/>
          <w:szCs w:val="24"/>
        </w:rPr>
        <w:t xml:space="preserve"> revised July 2021)</w:t>
      </w:r>
    </w:p>
    <w:p w14:paraId="33B88AF5" w14:textId="2C7E02A3" w:rsidR="00747BE1" w:rsidRDefault="00747BE1" w:rsidP="00F030E9">
      <w:pPr>
        <w:numPr>
          <w:ilvl w:val="0"/>
          <w:numId w:val="3"/>
        </w:numPr>
        <w:spacing w:after="200" w:line="276" w:lineRule="auto"/>
        <w:contextualSpacing/>
        <w:rPr>
          <w:rFonts w:eastAsia="Calibri" w:cs="Times New Roman"/>
          <w:sz w:val="24"/>
          <w:szCs w:val="24"/>
        </w:rPr>
      </w:pPr>
      <w:r w:rsidRPr="00747BE1">
        <w:rPr>
          <w:rFonts w:eastAsia="Calibri" w:cs="Times New Roman"/>
          <w:sz w:val="24"/>
          <w:szCs w:val="24"/>
        </w:rPr>
        <w:t>Birth to 5 Matters – Guidance by the sector for the sector (Early Years Coalition</w:t>
      </w:r>
      <w:r w:rsidR="00CE795A">
        <w:rPr>
          <w:rFonts w:eastAsia="Calibri" w:cs="Times New Roman"/>
          <w:sz w:val="24"/>
          <w:szCs w:val="24"/>
        </w:rPr>
        <w:t>,</w:t>
      </w:r>
      <w:r w:rsidRPr="00747BE1">
        <w:rPr>
          <w:rFonts w:eastAsia="Calibri" w:cs="Times New Roman"/>
          <w:sz w:val="24"/>
          <w:szCs w:val="24"/>
        </w:rPr>
        <w:t xml:space="preserve"> 2021)</w:t>
      </w:r>
    </w:p>
    <w:p w14:paraId="15B9403E" w14:textId="18A92EBA" w:rsidR="008D79F1" w:rsidRDefault="008D79F1" w:rsidP="0027466A">
      <w:pPr>
        <w:spacing w:after="200" w:line="276" w:lineRule="auto"/>
        <w:contextualSpacing/>
        <w:rPr>
          <w:rFonts w:eastAsia="Calibri" w:cs="Times New Roman"/>
          <w:b/>
          <w:bCs/>
          <w:sz w:val="24"/>
          <w:szCs w:val="24"/>
        </w:rPr>
      </w:pPr>
    </w:p>
    <w:p w14:paraId="24B43868" w14:textId="17579343" w:rsidR="0027466A" w:rsidRPr="0027466A" w:rsidRDefault="0027466A" w:rsidP="0035565A">
      <w:pPr>
        <w:pStyle w:val="Heading3"/>
        <w:rPr>
          <w:rFonts w:eastAsia="Calibri"/>
        </w:rPr>
      </w:pPr>
      <w:bookmarkStart w:id="3" w:name="_Toc117104350"/>
      <w:r w:rsidRPr="0027466A">
        <w:rPr>
          <w:rFonts w:eastAsia="Calibri"/>
        </w:rPr>
        <w:lastRenderedPageBreak/>
        <w:t>EYFS Statutory Educational Programme: Communication &amp; Language</w:t>
      </w:r>
      <w:bookmarkEnd w:id="3"/>
      <w:r w:rsidRPr="0027466A">
        <w:rPr>
          <w:rFonts w:eastAsia="Calibri"/>
        </w:rPr>
        <w:t xml:space="preserve"> </w:t>
      </w:r>
    </w:p>
    <w:p w14:paraId="30E4A60E" w14:textId="2DB33A19"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The development of children’s spoken language underpins all seven areas of learning and development. Children’s back</w:t>
      </w:r>
      <w:r w:rsidRPr="0027466A">
        <w:rPr>
          <w:rFonts w:eastAsia="Calibri" w:cs="Times New Roman"/>
          <w:sz w:val="24"/>
          <w:szCs w:val="24"/>
        </w:rPr>
        <w:noBreakHyphen/>
        <w:t>and</w:t>
      </w:r>
      <w:r w:rsidRPr="0027466A">
        <w:rPr>
          <w:rFonts w:eastAsia="Calibri" w:cs="Times New Roman"/>
          <w:sz w:val="24"/>
          <w:szCs w:val="24"/>
        </w:rPr>
        <w:noBreakHyphen/>
        <w:t xml:space="preserve">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r w:rsidR="00CE795A">
        <w:rPr>
          <w:rFonts w:eastAsia="Calibri" w:cs="Times New Roman"/>
          <w:sz w:val="24"/>
          <w:szCs w:val="24"/>
        </w:rPr>
        <w:t xml:space="preserve">are </w:t>
      </w:r>
      <w:r w:rsidRPr="0027466A">
        <w:rPr>
          <w:rFonts w:eastAsia="Calibri" w:cs="Times New Roman"/>
          <w:sz w:val="24"/>
          <w:szCs w:val="24"/>
        </w:rPr>
        <w:t>doing, and echoing back what they say with new vocabulary added, practitioners will build children’s language effectively.</w:t>
      </w:r>
    </w:p>
    <w:p w14:paraId="4EC32A5F"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303D5CB3" w14:textId="77777777" w:rsidR="0027466A" w:rsidRDefault="0027466A" w:rsidP="0027466A">
      <w:pPr>
        <w:spacing w:after="200" w:line="276" w:lineRule="auto"/>
        <w:contextualSpacing/>
        <w:rPr>
          <w:rFonts w:eastAsia="Calibri" w:cs="Times New Roman"/>
          <w:b/>
          <w:bCs/>
          <w:sz w:val="24"/>
          <w:szCs w:val="24"/>
        </w:rPr>
      </w:pPr>
    </w:p>
    <w:p w14:paraId="3D19FEDE" w14:textId="241B7247" w:rsidR="0027466A" w:rsidRPr="0027466A" w:rsidRDefault="0027466A" w:rsidP="0035565A">
      <w:pPr>
        <w:pStyle w:val="Heading3"/>
        <w:rPr>
          <w:rFonts w:eastAsia="Calibri"/>
        </w:rPr>
      </w:pPr>
      <w:bookmarkStart w:id="4" w:name="_Toc117104351"/>
      <w:r w:rsidRPr="171CFB55">
        <w:rPr>
          <w:rFonts w:eastAsia="Calibri"/>
        </w:rPr>
        <w:t xml:space="preserve">English as an </w:t>
      </w:r>
      <w:r w:rsidR="11C042A9" w:rsidRPr="171CFB55">
        <w:rPr>
          <w:rFonts w:eastAsia="Calibri"/>
        </w:rPr>
        <w:t>A</w:t>
      </w:r>
      <w:r w:rsidRPr="171CFB55">
        <w:rPr>
          <w:rFonts w:eastAsia="Calibri"/>
        </w:rPr>
        <w:t xml:space="preserve">dditional </w:t>
      </w:r>
      <w:r w:rsidR="335AA9E9" w:rsidRPr="171CFB55">
        <w:rPr>
          <w:rFonts w:eastAsia="Calibri"/>
        </w:rPr>
        <w:t>L</w:t>
      </w:r>
      <w:r w:rsidRPr="171CFB55">
        <w:rPr>
          <w:rFonts w:eastAsia="Calibri"/>
        </w:rPr>
        <w:t>anguage</w:t>
      </w:r>
      <w:bookmarkEnd w:id="4"/>
      <w:r w:rsidRPr="171CFB55">
        <w:rPr>
          <w:rFonts w:eastAsia="Calibri"/>
        </w:rPr>
        <w:t xml:space="preserve"> </w:t>
      </w:r>
    </w:p>
    <w:p w14:paraId="7D294C47" w14:textId="0A8556EF" w:rsidR="00414C38" w:rsidRPr="00414C38" w:rsidRDefault="00414C38" w:rsidP="00414C38">
      <w:pPr>
        <w:spacing w:after="200" w:line="276" w:lineRule="auto"/>
        <w:contextualSpacing/>
        <w:rPr>
          <w:rFonts w:eastAsia="Calibri" w:cs="Times New Roman"/>
          <w:sz w:val="24"/>
          <w:szCs w:val="24"/>
        </w:rPr>
      </w:pPr>
      <w:r w:rsidRPr="00414C38">
        <w:rPr>
          <w:rFonts w:eastAsia="Times New Roman" w:cstheme="minorHAnsi"/>
          <w:sz w:val="24"/>
          <w:szCs w:val="24"/>
          <w:lang w:val="en-US" w:eastAsia="en-GB"/>
        </w:rPr>
        <w:t xml:space="preserve">Some of our children start nursery speaking languages other than English and are at an early stage of acquiring English. </w:t>
      </w:r>
      <w:r w:rsidR="0027466A" w:rsidRPr="0027466A">
        <w:rPr>
          <w:rFonts w:eastAsia="Calibri" w:cs="Times New Roman"/>
          <w:sz w:val="24"/>
          <w:szCs w:val="24"/>
        </w:rPr>
        <w:t xml:space="preserve">Speaking more than one language has lots of advantages for children. Children will learn English from a strong foundation in their home language. It is important we encourage families to use their home language for linguistic as well as cultural reasons. </w:t>
      </w:r>
      <w:r w:rsidRPr="00414C38">
        <w:rPr>
          <w:rFonts w:eastAsia="Times New Roman" w:cstheme="minorHAnsi"/>
          <w:sz w:val="24"/>
          <w:szCs w:val="24"/>
          <w:lang w:val="en-US" w:eastAsia="en-GB"/>
        </w:rPr>
        <w:t>We know that bilingualism is an asset and the first language has a continuing and significant role in identity, learning and the acquisition of additional languages.</w:t>
      </w:r>
      <w:r w:rsidRPr="00414C38">
        <w:rPr>
          <w:rFonts w:eastAsia="Times New Roman" w:cstheme="minorHAnsi"/>
          <w:sz w:val="24"/>
          <w:szCs w:val="24"/>
          <w:lang w:eastAsia="en-GB"/>
        </w:rPr>
        <w:t> </w:t>
      </w:r>
    </w:p>
    <w:p w14:paraId="7B19A5FA" w14:textId="77777777" w:rsidR="00414C38" w:rsidRDefault="00414C38" w:rsidP="00414C38">
      <w:pPr>
        <w:spacing w:after="0" w:line="276" w:lineRule="auto"/>
        <w:textAlignment w:val="baseline"/>
        <w:rPr>
          <w:rFonts w:eastAsia="Times New Roman" w:cstheme="minorHAnsi"/>
          <w:sz w:val="24"/>
          <w:szCs w:val="24"/>
          <w:lang w:val="en-US" w:eastAsia="en-GB"/>
        </w:rPr>
      </w:pPr>
      <w:r w:rsidRPr="00414C38">
        <w:rPr>
          <w:rFonts w:eastAsia="Times New Roman" w:cstheme="minorHAnsi"/>
          <w:sz w:val="24"/>
          <w:szCs w:val="24"/>
          <w:lang w:val="en-US" w:eastAsia="en-GB"/>
        </w:rPr>
        <w:t xml:space="preserve">Supporting continued development of first language and promoting the use of first language for learning enables children to access learning opportunities within the EYFS and beyond through their full language repertoire. </w:t>
      </w:r>
    </w:p>
    <w:p w14:paraId="6503D3C3" w14:textId="77777777" w:rsidR="00414C38" w:rsidRDefault="00414C38" w:rsidP="00414C38">
      <w:pPr>
        <w:spacing w:after="0" w:line="276" w:lineRule="auto"/>
        <w:textAlignment w:val="baseline"/>
        <w:rPr>
          <w:rFonts w:ascii="Tahoma" w:eastAsia="Times New Roman" w:hAnsi="Tahoma" w:cs="Tahoma"/>
          <w:sz w:val="24"/>
          <w:szCs w:val="24"/>
          <w:lang w:val="en-US" w:eastAsia="en-GB"/>
        </w:rPr>
      </w:pPr>
      <w:r w:rsidRPr="00414C38">
        <w:rPr>
          <w:rFonts w:eastAsia="Times New Roman" w:cstheme="minorHAnsi"/>
          <w:sz w:val="24"/>
          <w:szCs w:val="24"/>
          <w:lang w:val="en-US" w:eastAsia="en-GB"/>
        </w:rPr>
        <w:t xml:space="preserve">The skills, knowledge and understanding of children learning English as an Additional Language (EAL) are often underestimated. Cognitive challenge can be and should be kept appropriately high through the provision of linguistic and contextual support. Language acquisition goes hand in hand with cognitive and academic development, with an inclusive curriculum as the context. </w:t>
      </w:r>
      <w:r w:rsidRPr="00414C38">
        <w:rPr>
          <w:rFonts w:ascii="Tahoma" w:eastAsia="Times New Roman" w:hAnsi="Tahoma" w:cs="Tahoma"/>
          <w:sz w:val="24"/>
          <w:szCs w:val="24"/>
          <w:lang w:val="en-US" w:eastAsia="en-GB"/>
        </w:rPr>
        <w:t> </w:t>
      </w:r>
    </w:p>
    <w:p w14:paraId="271768CB" w14:textId="1025212D" w:rsidR="00414C38" w:rsidRPr="00414C38" w:rsidRDefault="00414C38" w:rsidP="00414C38">
      <w:pPr>
        <w:spacing w:after="0" w:line="276" w:lineRule="auto"/>
        <w:textAlignment w:val="baseline"/>
        <w:rPr>
          <w:rFonts w:eastAsia="Times New Roman" w:cstheme="minorHAnsi"/>
          <w:sz w:val="24"/>
          <w:szCs w:val="24"/>
          <w:lang w:eastAsia="en-GB"/>
        </w:rPr>
      </w:pPr>
      <w:r w:rsidRPr="00414C38">
        <w:rPr>
          <w:rFonts w:eastAsia="Times New Roman" w:cstheme="minorHAnsi"/>
          <w:sz w:val="24"/>
          <w:szCs w:val="24"/>
          <w:lang w:val="en-US" w:eastAsia="en-GB"/>
        </w:rPr>
        <w:t>Personality plays a great part in language development. Some children go through an extended period of silence when entering an unfamiliar language environment; others may continue to speak the language they know best, regardless of who can understand them. Each child must be carefully observed so that, when their situation begins to change, parents and practitioners can support their next steps.</w:t>
      </w:r>
      <w:r w:rsidRPr="00414C38">
        <w:rPr>
          <w:rFonts w:eastAsia="Times New Roman" w:cstheme="minorHAnsi"/>
          <w:sz w:val="24"/>
          <w:szCs w:val="24"/>
          <w:lang w:eastAsia="en-GB"/>
        </w:rPr>
        <w:t> </w:t>
      </w:r>
    </w:p>
    <w:p w14:paraId="7DDE711D" w14:textId="77777777" w:rsidR="0027466A" w:rsidRDefault="0027466A" w:rsidP="0027466A">
      <w:pPr>
        <w:spacing w:after="200" w:line="276" w:lineRule="auto"/>
        <w:contextualSpacing/>
        <w:rPr>
          <w:rFonts w:eastAsia="Calibri" w:cs="Times New Roman"/>
          <w:b/>
          <w:bCs/>
          <w:sz w:val="24"/>
          <w:szCs w:val="24"/>
        </w:rPr>
      </w:pPr>
    </w:p>
    <w:p w14:paraId="647DD487" w14:textId="77777777" w:rsidR="00D8553A" w:rsidRDefault="0027466A" w:rsidP="0035565A">
      <w:pPr>
        <w:pStyle w:val="Heading3"/>
        <w:rPr>
          <w:rFonts w:eastAsia="Calibri"/>
        </w:rPr>
      </w:pPr>
      <w:bookmarkStart w:id="5" w:name="_Toc117104352"/>
      <w:r w:rsidRPr="0027466A">
        <w:rPr>
          <w:rFonts w:eastAsia="Calibri"/>
        </w:rPr>
        <w:t>EYFS Statutory Educational Programme: Personal, S</w:t>
      </w:r>
      <w:r>
        <w:rPr>
          <w:rFonts w:eastAsia="Calibri"/>
        </w:rPr>
        <w:t>o</w:t>
      </w:r>
      <w:r w:rsidR="00D8553A">
        <w:rPr>
          <w:rFonts w:eastAsia="Calibri"/>
        </w:rPr>
        <w:t>cial and Emotional Development</w:t>
      </w:r>
      <w:bookmarkEnd w:id="5"/>
    </w:p>
    <w:p w14:paraId="59A67193" w14:textId="1990D666"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 xml:space="preserve">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w:t>
      </w:r>
    </w:p>
    <w:p w14:paraId="616000F9"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14:paraId="3B1231DD" w14:textId="77777777" w:rsidR="0027466A" w:rsidRDefault="0027466A" w:rsidP="0027466A">
      <w:pPr>
        <w:spacing w:after="200" w:line="276" w:lineRule="auto"/>
        <w:contextualSpacing/>
        <w:rPr>
          <w:rFonts w:eastAsia="Calibri" w:cs="Times New Roman"/>
          <w:b/>
          <w:bCs/>
          <w:sz w:val="24"/>
          <w:szCs w:val="24"/>
        </w:rPr>
      </w:pPr>
    </w:p>
    <w:p w14:paraId="440FCA38" w14:textId="77777777" w:rsidR="0027466A" w:rsidRPr="0027466A" w:rsidRDefault="0027466A" w:rsidP="0035565A">
      <w:pPr>
        <w:pStyle w:val="Heading3"/>
        <w:rPr>
          <w:rFonts w:eastAsia="Calibri"/>
        </w:rPr>
      </w:pPr>
      <w:bookmarkStart w:id="6" w:name="_Toc117104353"/>
      <w:r w:rsidRPr="0027466A">
        <w:rPr>
          <w:rFonts w:eastAsia="Calibri"/>
        </w:rPr>
        <w:t>EYFS Statutory Educational Programme: Physical Development</w:t>
      </w:r>
      <w:bookmarkEnd w:id="6"/>
      <w:r w:rsidRPr="0027466A">
        <w:rPr>
          <w:rFonts w:eastAsia="Calibri"/>
        </w:rPr>
        <w:t xml:space="preserve"> </w:t>
      </w:r>
    </w:p>
    <w:p w14:paraId="2CCDA581"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w:t>
      </w:r>
    </w:p>
    <w:p w14:paraId="68531390"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w:t>
      </w:r>
      <w:r w:rsidRPr="0027466A">
        <w:rPr>
          <w:rFonts w:eastAsia="Calibri" w:cs="Times New Roman"/>
          <w:sz w:val="24"/>
          <w:szCs w:val="24"/>
        </w:rPr>
        <w:noBreakHyphen/>
        <w:t>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14:paraId="56226303" w14:textId="77777777" w:rsidR="0027466A" w:rsidRDefault="0027466A" w:rsidP="0027466A">
      <w:pPr>
        <w:spacing w:after="200" w:line="276" w:lineRule="auto"/>
        <w:contextualSpacing/>
        <w:rPr>
          <w:rFonts w:eastAsia="Calibri" w:cs="Times New Roman"/>
          <w:b/>
          <w:bCs/>
          <w:sz w:val="24"/>
          <w:szCs w:val="24"/>
        </w:rPr>
      </w:pPr>
    </w:p>
    <w:p w14:paraId="003D52EB" w14:textId="77777777" w:rsidR="0027466A" w:rsidRPr="0027466A" w:rsidRDefault="0027466A" w:rsidP="0035565A">
      <w:pPr>
        <w:pStyle w:val="Heading3"/>
        <w:rPr>
          <w:rFonts w:eastAsia="Calibri"/>
        </w:rPr>
      </w:pPr>
      <w:bookmarkStart w:id="7" w:name="_Toc117104354"/>
      <w:r w:rsidRPr="0027466A">
        <w:rPr>
          <w:rFonts w:eastAsia="Calibri"/>
        </w:rPr>
        <w:t>EYFS Statutory Educational Programme: Literacy</w:t>
      </w:r>
      <w:bookmarkEnd w:id="7"/>
      <w:r w:rsidRPr="0027466A">
        <w:rPr>
          <w:rFonts w:eastAsia="Calibri"/>
        </w:rPr>
        <w:t xml:space="preserve"> </w:t>
      </w:r>
    </w:p>
    <w:p w14:paraId="4BA2B944" w14:textId="77777777" w:rsid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w:t>
      </w:r>
      <w:r w:rsidRPr="0027466A">
        <w:rPr>
          <w:rFonts w:eastAsia="Calibri" w:cs="Times New Roman"/>
          <w:sz w:val="24"/>
          <w:szCs w:val="24"/>
        </w:rPr>
        <w:noBreakHyphen/>
        <w:t>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14:paraId="3CAA52E0" w14:textId="77777777" w:rsidR="0027466A" w:rsidRPr="0027466A" w:rsidRDefault="0027466A" w:rsidP="0027466A">
      <w:pPr>
        <w:spacing w:after="200" w:line="276" w:lineRule="auto"/>
        <w:contextualSpacing/>
        <w:rPr>
          <w:rFonts w:eastAsia="Calibri" w:cs="Times New Roman"/>
          <w:sz w:val="24"/>
          <w:szCs w:val="24"/>
        </w:rPr>
      </w:pPr>
    </w:p>
    <w:p w14:paraId="6D3A3630" w14:textId="77777777" w:rsidR="0027466A" w:rsidRPr="0027466A" w:rsidRDefault="0027466A" w:rsidP="0035565A">
      <w:pPr>
        <w:pStyle w:val="Heading3"/>
        <w:rPr>
          <w:rFonts w:eastAsia="Calibri"/>
        </w:rPr>
      </w:pPr>
      <w:bookmarkStart w:id="8" w:name="_Toc117104355"/>
      <w:r w:rsidRPr="0027466A">
        <w:rPr>
          <w:rFonts w:eastAsia="Calibri"/>
        </w:rPr>
        <w:t>EYFS Statutory Educational Programme: Mathematics</w:t>
      </w:r>
      <w:bookmarkEnd w:id="8"/>
      <w:r w:rsidRPr="0027466A">
        <w:rPr>
          <w:rFonts w:eastAsia="Calibri"/>
        </w:rPr>
        <w:t xml:space="preserve"> </w:t>
      </w:r>
    </w:p>
    <w:p w14:paraId="6D3DAEF8"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w:t>
      </w:r>
    </w:p>
    <w:p w14:paraId="726E50B5"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
    <w:p w14:paraId="0D1B3042" w14:textId="77777777" w:rsidR="0027466A" w:rsidRDefault="0027466A" w:rsidP="0027466A">
      <w:pPr>
        <w:spacing w:after="200" w:line="276" w:lineRule="auto"/>
        <w:contextualSpacing/>
        <w:rPr>
          <w:rFonts w:eastAsia="Calibri" w:cs="Times New Roman"/>
          <w:b/>
          <w:bCs/>
          <w:sz w:val="24"/>
          <w:szCs w:val="24"/>
        </w:rPr>
      </w:pPr>
    </w:p>
    <w:p w14:paraId="67171B3B" w14:textId="77777777" w:rsidR="0027466A" w:rsidRPr="0027466A" w:rsidRDefault="0027466A" w:rsidP="0035565A">
      <w:pPr>
        <w:pStyle w:val="Heading3"/>
        <w:rPr>
          <w:rFonts w:eastAsia="Calibri"/>
        </w:rPr>
      </w:pPr>
      <w:bookmarkStart w:id="9" w:name="_Toc117104356"/>
      <w:r w:rsidRPr="0027466A">
        <w:rPr>
          <w:rFonts w:eastAsia="Calibri"/>
        </w:rPr>
        <w:t>EYFS Statutory Educational Programme: Understanding the world</w:t>
      </w:r>
      <w:bookmarkEnd w:id="9"/>
      <w:r w:rsidRPr="0027466A">
        <w:rPr>
          <w:rFonts w:eastAsia="Calibri"/>
        </w:rPr>
        <w:t xml:space="preserve"> </w:t>
      </w:r>
    </w:p>
    <w:p w14:paraId="7C7C9CAB" w14:textId="77777777" w:rsidR="0027466A" w:rsidRP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53933E16" w14:textId="77777777" w:rsidR="0027466A" w:rsidRDefault="0027466A" w:rsidP="0027466A">
      <w:pPr>
        <w:spacing w:after="200" w:line="276" w:lineRule="auto"/>
        <w:contextualSpacing/>
        <w:rPr>
          <w:rFonts w:eastAsia="Calibri" w:cs="Times New Roman"/>
          <w:b/>
          <w:bCs/>
          <w:sz w:val="24"/>
          <w:szCs w:val="24"/>
        </w:rPr>
      </w:pPr>
    </w:p>
    <w:p w14:paraId="52C1B678" w14:textId="1DA71C32" w:rsidR="0027466A" w:rsidRPr="00D8553A" w:rsidRDefault="0027466A" w:rsidP="0035565A">
      <w:pPr>
        <w:pStyle w:val="Heading3"/>
      </w:pPr>
      <w:bookmarkStart w:id="10" w:name="_Toc117104357"/>
      <w:r>
        <w:t xml:space="preserve">EYFS Statutory Educational Programme: Expressive </w:t>
      </w:r>
      <w:r w:rsidR="25C5A609">
        <w:t>A</w:t>
      </w:r>
      <w:r>
        <w:t xml:space="preserve">rts and </w:t>
      </w:r>
      <w:r w:rsidR="3FC3C050">
        <w:t>D</w:t>
      </w:r>
      <w:r>
        <w:t>esign</w:t>
      </w:r>
      <w:bookmarkEnd w:id="10"/>
      <w:r>
        <w:t xml:space="preserve"> </w:t>
      </w:r>
    </w:p>
    <w:p w14:paraId="53BA7496" w14:textId="1EB147F4" w:rsidR="0027466A" w:rsidRDefault="0027466A" w:rsidP="0027466A">
      <w:pPr>
        <w:spacing w:after="200" w:line="276" w:lineRule="auto"/>
        <w:contextualSpacing/>
        <w:rPr>
          <w:rFonts w:eastAsia="Calibri" w:cs="Times New Roman"/>
          <w:sz w:val="24"/>
          <w:szCs w:val="24"/>
        </w:rPr>
      </w:pPr>
      <w:r w:rsidRPr="0027466A">
        <w:rPr>
          <w:rFonts w:eastAsia="Calibri" w:cs="Times New Roman"/>
          <w:sz w:val="24"/>
          <w:szCs w:val="24"/>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w:t>
      </w:r>
      <w:r w:rsidRPr="0027466A">
        <w:rPr>
          <w:rFonts w:eastAsia="Calibri" w:cs="Times New Roman"/>
          <w:sz w:val="24"/>
          <w:szCs w:val="24"/>
        </w:rPr>
        <w:noBreakHyphen/>
        <w:t>expression, vocabulary and ability to communicate through the arts. The frequency, repetition and depth of their experiences are fundamental to their progress in interpreting and appreciating what they hear, respond to and observe.</w:t>
      </w:r>
    </w:p>
    <w:p w14:paraId="122225AC" w14:textId="10651D66" w:rsidR="00620C4D" w:rsidRDefault="00620C4D" w:rsidP="0027466A">
      <w:pPr>
        <w:spacing w:after="200" w:line="276" w:lineRule="auto"/>
        <w:contextualSpacing/>
        <w:rPr>
          <w:rFonts w:eastAsia="Calibri" w:cs="Times New Roman"/>
          <w:sz w:val="24"/>
          <w:szCs w:val="24"/>
        </w:rPr>
      </w:pPr>
    </w:p>
    <w:p w14:paraId="1877D932" w14:textId="7720D238" w:rsidR="00620C4D" w:rsidRPr="00620C4D" w:rsidRDefault="00620C4D" w:rsidP="0035565A">
      <w:pPr>
        <w:pStyle w:val="Heading3"/>
        <w:rPr>
          <w:rFonts w:eastAsia="Calibri"/>
        </w:rPr>
      </w:pPr>
      <w:bookmarkStart w:id="11" w:name="_Toc117104358"/>
      <w:r w:rsidRPr="171CFB55">
        <w:rPr>
          <w:rFonts w:eastAsia="Calibri"/>
        </w:rPr>
        <w:t xml:space="preserve">Key </w:t>
      </w:r>
      <w:r w:rsidR="62054F44" w:rsidRPr="171CFB55">
        <w:rPr>
          <w:rFonts w:eastAsia="Calibri"/>
        </w:rPr>
        <w:t>P</w:t>
      </w:r>
      <w:r w:rsidRPr="171CFB55">
        <w:rPr>
          <w:rFonts w:eastAsia="Calibri"/>
        </w:rPr>
        <w:t>erson</w:t>
      </w:r>
      <w:r w:rsidR="00B42CE7" w:rsidRPr="171CFB55">
        <w:rPr>
          <w:rFonts w:eastAsia="Calibri"/>
        </w:rPr>
        <w:t xml:space="preserve"> </w:t>
      </w:r>
      <w:r w:rsidR="2FB3D54F" w:rsidRPr="171CFB55">
        <w:rPr>
          <w:rFonts w:eastAsia="Calibri"/>
        </w:rPr>
        <w:t>S</w:t>
      </w:r>
      <w:r w:rsidR="00B42CE7" w:rsidRPr="171CFB55">
        <w:rPr>
          <w:rFonts w:eastAsia="Calibri"/>
        </w:rPr>
        <w:t>ystem</w:t>
      </w:r>
      <w:bookmarkEnd w:id="11"/>
    </w:p>
    <w:p w14:paraId="12258AA1" w14:textId="4534422D" w:rsidR="00620C4D" w:rsidRPr="0027466A" w:rsidRDefault="00B42CE7" w:rsidP="00620C4D">
      <w:pPr>
        <w:spacing w:after="0" w:line="276" w:lineRule="auto"/>
        <w:rPr>
          <w:rFonts w:eastAsia="Calibri" w:cs="Times New Roman"/>
          <w:sz w:val="24"/>
          <w:szCs w:val="24"/>
        </w:rPr>
      </w:pPr>
      <w:r>
        <w:rPr>
          <w:rStyle w:val="normaltextrun"/>
          <w:rFonts w:cstheme="minorHAnsi"/>
          <w:color w:val="000000"/>
          <w:sz w:val="24"/>
          <w:szCs w:val="24"/>
          <w:shd w:val="clear" w:color="auto" w:fill="FFFFFF"/>
        </w:rPr>
        <w:t>Every ch</w:t>
      </w:r>
      <w:r w:rsidRPr="00B42CE7">
        <w:rPr>
          <w:rStyle w:val="normaltextrun"/>
          <w:rFonts w:cstheme="minorHAnsi"/>
          <w:color w:val="000000"/>
          <w:sz w:val="24"/>
          <w:szCs w:val="24"/>
          <w:shd w:val="clear" w:color="auto" w:fill="FFFFFF"/>
        </w:rPr>
        <w:t xml:space="preserve">ild and family has at least one named key practitioner (part-time staffing and/ or a child’s attendance at before/after school or holiday provision can create the need for more than one). </w:t>
      </w:r>
      <w:r>
        <w:rPr>
          <w:rFonts w:eastAsia="Calibri" w:cs="Times New Roman"/>
          <w:sz w:val="24"/>
          <w:szCs w:val="24"/>
        </w:rPr>
        <w:t xml:space="preserve">The key person </w:t>
      </w:r>
      <w:r w:rsidR="00620C4D" w:rsidRPr="001E7C08">
        <w:rPr>
          <w:rFonts w:eastAsia="Calibri" w:cs="Times New Roman"/>
          <w:sz w:val="24"/>
          <w:szCs w:val="24"/>
        </w:rPr>
        <w:t>acts as champion t</w:t>
      </w:r>
      <w:r w:rsidR="00620C4D">
        <w:rPr>
          <w:rFonts w:eastAsia="Calibri" w:cs="Times New Roman"/>
          <w:sz w:val="24"/>
          <w:szCs w:val="24"/>
        </w:rPr>
        <w:t>o child and family.</w:t>
      </w:r>
      <w:r>
        <w:rPr>
          <w:rFonts w:eastAsia="Calibri" w:cs="Times New Roman"/>
          <w:sz w:val="24"/>
          <w:szCs w:val="24"/>
        </w:rPr>
        <w:t xml:space="preserve"> </w:t>
      </w:r>
      <w:r w:rsidRPr="00B42CE7">
        <w:rPr>
          <w:rStyle w:val="normaltextrun"/>
          <w:rFonts w:cstheme="minorHAnsi"/>
          <w:color w:val="000000"/>
          <w:sz w:val="24"/>
          <w:szCs w:val="24"/>
          <w:shd w:val="clear" w:color="auto" w:fill="FFFFFF"/>
        </w:rPr>
        <w:t>This offers the opportunity for a special relationship to develop. The key person builds a close relationship by acting as a companion for the child and being mindful to the needs of the child during each day. Sharing information and creating opportunities to talk during the day builds trust and partnership. The Key Person acts as a champion for the child and parent/ carer. </w:t>
      </w:r>
      <w:r w:rsidR="00620C4D">
        <w:rPr>
          <w:rFonts w:eastAsia="Calibri" w:cs="Times New Roman"/>
          <w:sz w:val="24"/>
          <w:szCs w:val="24"/>
        </w:rPr>
        <w:t>We promote chat, p</w:t>
      </w:r>
      <w:r w:rsidR="00620C4D" w:rsidRPr="001E7C08">
        <w:rPr>
          <w:rFonts w:eastAsia="Calibri" w:cs="Times New Roman"/>
          <w:sz w:val="24"/>
          <w:szCs w:val="24"/>
        </w:rPr>
        <w:t>lay an</w:t>
      </w:r>
      <w:r w:rsidR="00620C4D">
        <w:rPr>
          <w:rFonts w:eastAsia="Calibri" w:cs="Times New Roman"/>
          <w:sz w:val="24"/>
          <w:szCs w:val="24"/>
        </w:rPr>
        <w:t>d r</w:t>
      </w:r>
      <w:r w:rsidR="00620C4D" w:rsidRPr="001E7C08">
        <w:rPr>
          <w:rFonts w:eastAsia="Calibri" w:cs="Times New Roman"/>
          <w:sz w:val="24"/>
          <w:szCs w:val="24"/>
        </w:rPr>
        <w:t>eading in the home to sup</w:t>
      </w:r>
      <w:r w:rsidR="00620C4D">
        <w:rPr>
          <w:rFonts w:eastAsia="Calibri" w:cs="Times New Roman"/>
          <w:sz w:val="24"/>
          <w:szCs w:val="24"/>
        </w:rPr>
        <w:t>port children’s early learning.</w:t>
      </w:r>
      <w:r>
        <w:rPr>
          <w:rFonts w:eastAsia="Calibri" w:cs="Times New Roman"/>
          <w:sz w:val="24"/>
          <w:szCs w:val="24"/>
        </w:rPr>
        <w:t xml:space="preserve"> </w:t>
      </w:r>
    </w:p>
    <w:p w14:paraId="18ACC355" w14:textId="23313D95" w:rsidR="001E7C08" w:rsidRDefault="001E7C08" w:rsidP="0027466A">
      <w:pPr>
        <w:spacing w:after="200" w:line="276" w:lineRule="auto"/>
        <w:contextualSpacing/>
        <w:rPr>
          <w:rFonts w:eastAsia="Calibri" w:cs="Times New Roman"/>
          <w:b/>
          <w:sz w:val="24"/>
          <w:szCs w:val="24"/>
        </w:rPr>
      </w:pPr>
    </w:p>
    <w:p w14:paraId="229CDF58" w14:textId="77E54F0D" w:rsidR="0027466A" w:rsidRPr="00620C4D" w:rsidRDefault="0027466A" w:rsidP="0035565A">
      <w:pPr>
        <w:pStyle w:val="Heading3"/>
        <w:rPr>
          <w:rFonts w:eastAsia="Calibri"/>
        </w:rPr>
      </w:pPr>
      <w:bookmarkStart w:id="12" w:name="_Toc117104359"/>
      <w:r w:rsidRPr="171CFB55">
        <w:rPr>
          <w:rFonts w:eastAsia="Calibri"/>
        </w:rPr>
        <w:t xml:space="preserve">Parents as </w:t>
      </w:r>
      <w:r w:rsidR="544323A0" w:rsidRPr="171CFB55">
        <w:rPr>
          <w:rFonts w:eastAsia="Calibri"/>
        </w:rPr>
        <w:t>P</w:t>
      </w:r>
      <w:r w:rsidRPr="171CFB55">
        <w:rPr>
          <w:rFonts w:eastAsia="Calibri"/>
        </w:rPr>
        <w:t>artners</w:t>
      </w:r>
      <w:bookmarkEnd w:id="12"/>
    </w:p>
    <w:p w14:paraId="7730FFFE" w14:textId="51EA8ECA" w:rsidR="00E54157" w:rsidRDefault="00E54157" w:rsidP="00620C4D">
      <w:pPr>
        <w:shd w:val="clear" w:color="auto" w:fill="FFFFFF"/>
        <w:spacing w:after="0" w:line="276" w:lineRule="auto"/>
        <w:rPr>
          <w:rFonts w:eastAsia="Times New Roman" w:cs="Calibri"/>
          <w:color w:val="333333"/>
          <w:sz w:val="24"/>
          <w:szCs w:val="24"/>
          <w:lang w:eastAsia="en-GB"/>
        </w:rPr>
      </w:pPr>
      <w:r w:rsidRPr="00E54157">
        <w:rPr>
          <w:rFonts w:eastAsia="Times New Roman" w:cs="Calibri"/>
          <w:color w:val="333333"/>
          <w:sz w:val="24"/>
          <w:szCs w:val="24"/>
          <w:lang w:eastAsia="en-GB"/>
        </w:rPr>
        <w:t>Parents make a crucial difference to children’s outcomes. Parents are children’s first and most enduring educators. Each unique family must be welcomed and listened to. Practitioners have a responsib</w:t>
      </w:r>
      <w:r w:rsidR="00620C4D">
        <w:rPr>
          <w:rFonts w:eastAsia="Times New Roman" w:cs="Calibri"/>
          <w:color w:val="333333"/>
          <w:sz w:val="24"/>
          <w:szCs w:val="24"/>
          <w:lang w:eastAsia="en-GB"/>
        </w:rPr>
        <w:t>ility to work with all families</w:t>
      </w:r>
      <w:r w:rsidRPr="00E54157">
        <w:rPr>
          <w:rFonts w:eastAsia="Times New Roman" w:cs="Calibri"/>
          <w:color w:val="333333"/>
          <w:sz w:val="24"/>
          <w:szCs w:val="24"/>
          <w:lang w:eastAsia="en-GB"/>
        </w:rPr>
        <w:t xml:space="preserve"> (Birth to five matters 2021)</w:t>
      </w:r>
      <w:r>
        <w:rPr>
          <w:rFonts w:eastAsia="Times New Roman" w:cs="Calibri"/>
          <w:color w:val="333333"/>
          <w:sz w:val="24"/>
          <w:szCs w:val="24"/>
          <w:lang w:eastAsia="en-GB"/>
        </w:rPr>
        <w:t>.</w:t>
      </w:r>
    </w:p>
    <w:p w14:paraId="4DC06FCE" w14:textId="77777777" w:rsidR="00620C4D" w:rsidRPr="00E54157" w:rsidRDefault="00620C4D" w:rsidP="00620C4D">
      <w:pPr>
        <w:shd w:val="clear" w:color="auto" w:fill="FFFFFF"/>
        <w:spacing w:after="0" w:line="276" w:lineRule="auto"/>
        <w:rPr>
          <w:rFonts w:eastAsia="Times New Roman" w:cs="Calibri"/>
          <w:color w:val="333333"/>
          <w:sz w:val="24"/>
          <w:szCs w:val="24"/>
          <w:lang w:eastAsia="en-GB"/>
        </w:rPr>
      </w:pPr>
    </w:p>
    <w:p w14:paraId="2DD9A8FD" w14:textId="41D5A3D0" w:rsidR="006D6439" w:rsidRPr="006D6439" w:rsidRDefault="006D6439" w:rsidP="171CFB55">
      <w:pPr>
        <w:shd w:val="clear" w:color="auto" w:fill="FFFFFF" w:themeFill="background1"/>
        <w:spacing w:after="0" w:line="276" w:lineRule="auto"/>
        <w:rPr>
          <w:rFonts w:eastAsia="Times New Roman" w:cs="Calibri"/>
          <w:color w:val="333333"/>
          <w:sz w:val="24"/>
          <w:szCs w:val="24"/>
          <w:lang w:eastAsia="en-GB"/>
        </w:rPr>
      </w:pPr>
      <w:r w:rsidRPr="171CFB55">
        <w:rPr>
          <w:rFonts w:eastAsia="Times New Roman" w:cs="Calibri"/>
          <w:color w:val="333333"/>
          <w:sz w:val="24"/>
          <w:szCs w:val="24"/>
          <w:lang w:eastAsia="en-GB"/>
        </w:rPr>
        <w:t xml:space="preserve">‘What to expect in the Early Years Foundation Stage: a guide for parents’ is a guide for parents, carers and guardians of children from birth to five years old. In each band there are </w:t>
      </w:r>
      <w:r w:rsidR="00E73C17" w:rsidRPr="171CFB55">
        <w:rPr>
          <w:rFonts w:eastAsia="Times New Roman" w:cs="Calibri"/>
          <w:color w:val="333333"/>
          <w:sz w:val="24"/>
          <w:szCs w:val="24"/>
          <w:lang w:eastAsia="en-GB"/>
        </w:rPr>
        <w:t>suggestions about what a child may be doing, and how parents</w:t>
      </w:r>
      <w:r w:rsidRPr="171CFB55">
        <w:rPr>
          <w:rFonts w:eastAsia="Times New Roman" w:cs="Calibri"/>
          <w:color w:val="333333"/>
          <w:sz w:val="24"/>
          <w:szCs w:val="24"/>
          <w:lang w:eastAsia="en-GB"/>
        </w:rPr>
        <w:t xml:space="preserve"> can help them. It</w:t>
      </w:r>
      <w:r w:rsidR="00620C4D" w:rsidRPr="171CFB55">
        <w:rPr>
          <w:rFonts w:eastAsia="Times New Roman" w:cs="Calibri"/>
          <w:color w:val="333333"/>
          <w:sz w:val="24"/>
          <w:szCs w:val="24"/>
          <w:lang w:eastAsia="en-GB"/>
        </w:rPr>
        <w:t xml:space="preserve"> i</w:t>
      </w:r>
      <w:r w:rsidRPr="171CFB55">
        <w:rPr>
          <w:rFonts w:eastAsia="Times New Roman" w:cs="Calibri"/>
          <w:color w:val="333333"/>
          <w:sz w:val="24"/>
          <w:szCs w:val="24"/>
          <w:lang w:eastAsia="en-GB"/>
        </w:rPr>
        <w:t xml:space="preserve">s important to remember that children develop in different ways and at different rates. After each age band </w:t>
      </w:r>
      <w:r w:rsidR="00E73C17" w:rsidRPr="171CFB55">
        <w:rPr>
          <w:rFonts w:eastAsia="Times New Roman" w:cs="Calibri"/>
          <w:color w:val="333333"/>
          <w:sz w:val="24"/>
          <w:szCs w:val="24"/>
          <w:lang w:eastAsia="en-GB"/>
        </w:rPr>
        <w:t xml:space="preserve">there are </w:t>
      </w:r>
      <w:r w:rsidRPr="171CFB55">
        <w:rPr>
          <w:rFonts w:eastAsia="Times New Roman" w:cs="Calibri"/>
          <w:color w:val="333333"/>
          <w:sz w:val="24"/>
          <w:szCs w:val="24"/>
          <w:lang w:eastAsia="en-GB"/>
        </w:rPr>
        <w:t xml:space="preserve">top tips for fun, playful experiences that </w:t>
      </w:r>
      <w:r w:rsidR="00E73C17" w:rsidRPr="171CFB55">
        <w:rPr>
          <w:rFonts w:eastAsia="Times New Roman" w:cs="Calibri"/>
          <w:color w:val="333333"/>
          <w:sz w:val="24"/>
          <w:szCs w:val="24"/>
          <w:lang w:eastAsia="en-GB"/>
        </w:rPr>
        <w:t xml:space="preserve">parent and </w:t>
      </w:r>
      <w:r w:rsidRPr="171CFB55">
        <w:rPr>
          <w:rFonts w:eastAsia="Times New Roman" w:cs="Calibri"/>
          <w:color w:val="333333"/>
          <w:sz w:val="24"/>
          <w:szCs w:val="24"/>
          <w:lang w:eastAsia="en-GB"/>
        </w:rPr>
        <w:t xml:space="preserve">child can do together at home. </w:t>
      </w:r>
    </w:p>
    <w:p w14:paraId="58C3D67C" w14:textId="405B0237" w:rsidR="171CFB55" w:rsidRDefault="171CFB55" w:rsidP="171CFB55">
      <w:pPr>
        <w:shd w:val="clear" w:color="auto" w:fill="FFFFFF" w:themeFill="background1"/>
        <w:spacing w:after="0" w:line="276" w:lineRule="auto"/>
        <w:rPr>
          <w:rFonts w:eastAsia="Times New Roman" w:cs="Calibri"/>
          <w:color w:val="333333"/>
          <w:sz w:val="24"/>
          <w:szCs w:val="24"/>
          <w:lang w:eastAsia="en-GB"/>
        </w:rPr>
      </w:pPr>
    </w:p>
    <w:p w14:paraId="1234B32D" w14:textId="77777777" w:rsidR="006D6439" w:rsidRPr="006D6439" w:rsidRDefault="00A43865" w:rsidP="00620C4D">
      <w:pPr>
        <w:shd w:val="clear" w:color="auto" w:fill="FFFFFF"/>
        <w:spacing w:after="0" w:line="240" w:lineRule="auto"/>
        <w:rPr>
          <w:rFonts w:eastAsia="Times New Roman" w:cs="Times New Roman"/>
          <w:sz w:val="24"/>
          <w:szCs w:val="24"/>
          <w:lang w:eastAsia="en-GB"/>
        </w:rPr>
      </w:pPr>
      <w:hyperlink r:id="rId12" w:history="1">
        <w:r w:rsidR="006D6439" w:rsidRPr="00E73C17">
          <w:rPr>
            <w:rFonts w:eastAsia="Times New Roman" w:cs="Calibri"/>
            <w:color w:val="0000FF"/>
            <w:sz w:val="24"/>
            <w:szCs w:val="24"/>
            <w:u w:val="single"/>
            <w:lang w:eastAsia="en-GB"/>
          </w:rPr>
          <w:t>https://foundationyears.org.uk/wp-content/uploads/2021/09/What-to-expect-in-the-EYFS-complete-FINAL-16.09-compressed.pdf</w:t>
        </w:r>
      </w:hyperlink>
    </w:p>
    <w:p w14:paraId="79B35099" w14:textId="1B20E265" w:rsidR="00620C4D" w:rsidRDefault="00620C4D" w:rsidP="00620C4D">
      <w:pPr>
        <w:spacing w:after="0" w:line="276" w:lineRule="auto"/>
        <w:rPr>
          <w:rFonts w:eastAsia="Calibri" w:cs="Times New Roman"/>
          <w:sz w:val="24"/>
          <w:szCs w:val="24"/>
        </w:rPr>
      </w:pPr>
    </w:p>
    <w:p w14:paraId="0ACA80D8" w14:textId="388644BD" w:rsidR="001E7C08" w:rsidRDefault="001E7C08" w:rsidP="00620C4D">
      <w:pPr>
        <w:spacing w:after="0" w:line="276" w:lineRule="auto"/>
        <w:rPr>
          <w:rFonts w:eastAsia="Calibri" w:cs="Times New Roman"/>
          <w:sz w:val="24"/>
          <w:szCs w:val="24"/>
        </w:rPr>
      </w:pPr>
      <w:r w:rsidRPr="001E7C08">
        <w:rPr>
          <w:rFonts w:eastAsia="Calibri" w:cs="Times New Roman"/>
          <w:sz w:val="24"/>
          <w:szCs w:val="24"/>
        </w:rPr>
        <w:t xml:space="preserve">We promote learning through library loans, educational visits and website links to early learning. Parents access a Tapestry on-line record which contains a range of videos of staff modelling reading stories &amp; singing rhymes. </w:t>
      </w:r>
    </w:p>
    <w:p w14:paraId="1EA44CEF" w14:textId="77777777" w:rsidR="00620C4D" w:rsidRPr="001E7C08" w:rsidRDefault="00620C4D" w:rsidP="00620C4D">
      <w:pPr>
        <w:spacing w:after="0" w:line="276" w:lineRule="auto"/>
        <w:rPr>
          <w:rFonts w:eastAsia="Calibri" w:cs="Times New Roman"/>
          <w:sz w:val="24"/>
          <w:szCs w:val="24"/>
        </w:rPr>
      </w:pPr>
    </w:p>
    <w:p w14:paraId="15BD9A7D" w14:textId="219339D3" w:rsidR="001E7C08" w:rsidRPr="001E7C08" w:rsidRDefault="001E7C08" w:rsidP="001E7C08">
      <w:pPr>
        <w:spacing w:after="200" w:line="276" w:lineRule="auto"/>
        <w:rPr>
          <w:rFonts w:eastAsia="Calibri" w:cs="Times New Roman"/>
          <w:sz w:val="24"/>
          <w:szCs w:val="24"/>
        </w:rPr>
      </w:pPr>
      <w:r w:rsidRPr="001E7C08">
        <w:rPr>
          <w:rFonts w:eastAsia="Calibri" w:cs="Times New Roman"/>
          <w:sz w:val="24"/>
          <w:szCs w:val="24"/>
        </w:rPr>
        <w:t>A progress check at age two must be undertaken between a child’s second and third birthday. We assess together with parents to ensure early identification of need and plan action for every child. Practitioners provide parents with a short, written summary of a child’s development in the prime areas of learning: communication and language, personal, social and emotional development and physical development We discuss with parents how the summary can be used to support learning and development at home. We describe the activities and strategies we intend to adopt in our school to</w:t>
      </w:r>
      <w:r w:rsidR="00620C4D">
        <w:rPr>
          <w:rFonts w:eastAsia="Calibri" w:cs="Times New Roman"/>
          <w:sz w:val="24"/>
          <w:szCs w:val="24"/>
        </w:rPr>
        <w:t xml:space="preserve"> address any issues or concerns and promote consistency between home and school.</w:t>
      </w:r>
    </w:p>
    <w:p w14:paraId="25DC73D8" w14:textId="791C6227" w:rsidR="001D6970" w:rsidRPr="00E73C17" w:rsidRDefault="001D6970" w:rsidP="0035565A">
      <w:pPr>
        <w:pStyle w:val="Heading3"/>
        <w:rPr>
          <w:rFonts w:eastAsia="Calibri"/>
        </w:rPr>
      </w:pPr>
      <w:bookmarkStart w:id="13" w:name="_Toc117104360"/>
      <w:r w:rsidRPr="171CFB55">
        <w:rPr>
          <w:rFonts w:eastAsia="Calibri"/>
        </w:rPr>
        <w:t xml:space="preserve">Impact of COVID 19 </w:t>
      </w:r>
      <w:r w:rsidR="0F28A403" w:rsidRPr="171CFB55">
        <w:rPr>
          <w:rFonts w:eastAsia="Calibri"/>
        </w:rPr>
        <w:t>P</w:t>
      </w:r>
      <w:r w:rsidRPr="171CFB55">
        <w:rPr>
          <w:rFonts w:eastAsia="Calibri"/>
        </w:rPr>
        <w:t>andemic</w:t>
      </w:r>
      <w:bookmarkEnd w:id="13"/>
    </w:p>
    <w:p w14:paraId="7757DC70" w14:textId="2871802A" w:rsidR="00EB5F44" w:rsidRPr="00E73C17" w:rsidRDefault="00F8212C" w:rsidP="001D6970">
      <w:pPr>
        <w:spacing w:after="200" w:line="276" w:lineRule="auto"/>
        <w:rPr>
          <w:rFonts w:eastAsia="Calibri" w:cs="Times New Roman"/>
          <w:sz w:val="24"/>
          <w:szCs w:val="24"/>
        </w:rPr>
      </w:pPr>
      <w:r w:rsidRPr="00F8212C">
        <w:rPr>
          <w:rFonts w:eastAsia="Calibri" w:cs="Times New Roman"/>
          <w:sz w:val="24"/>
          <w:szCs w:val="24"/>
        </w:rPr>
        <w:t xml:space="preserve">Covid isolation has resulted in many </w:t>
      </w:r>
      <w:r w:rsidR="00E54157">
        <w:rPr>
          <w:rFonts w:eastAsia="Calibri" w:cs="Times New Roman"/>
          <w:sz w:val="24"/>
          <w:szCs w:val="24"/>
        </w:rPr>
        <w:t xml:space="preserve">children </w:t>
      </w:r>
      <w:r w:rsidRPr="00F8212C">
        <w:rPr>
          <w:rFonts w:eastAsia="Calibri" w:cs="Times New Roman"/>
          <w:sz w:val="24"/>
          <w:szCs w:val="24"/>
        </w:rPr>
        <w:t>under</w:t>
      </w:r>
      <w:r w:rsidR="00E54157">
        <w:rPr>
          <w:rFonts w:eastAsia="Calibri" w:cs="Times New Roman"/>
          <w:sz w:val="24"/>
          <w:szCs w:val="24"/>
        </w:rPr>
        <w:t xml:space="preserve"> five</w:t>
      </w:r>
      <w:r w:rsidRPr="00F8212C">
        <w:rPr>
          <w:rFonts w:eastAsia="Calibri" w:cs="Times New Roman"/>
          <w:sz w:val="24"/>
          <w:szCs w:val="24"/>
        </w:rPr>
        <w:t xml:space="preserve"> not accessing early childhood education and care. </w:t>
      </w:r>
      <w:r w:rsidR="00951D71">
        <w:rPr>
          <w:rFonts w:eastAsia="Calibri" w:cs="Times New Roman"/>
          <w:sz w:val="24"/>
          <w:szCs w:val="24"/>
        </w:rPr>
        <w:t xml:space="preserve"> </w:t>
      </w:r>
      <w:r w:rsidR="001D6970" w:rsidRPr="00E73C17">
        <w:rPr>
          <w:rFonts w:eastAsia="Calibri" w:cs="Times New Roman"/>
          <w:sz w:val="24"/>
          <w:szCs w:val="24"/>
        </w:rPr>
        <w:t>Many of our children starting nursery have very limited experience outside the home environment.</w:t>
      </w:r>
      <w:r w:rsidR="00951D71">
        <w:rPr>
          <w:rFonts w:eastAsia="Calibri" w:cs="Times New Roman"/>
          <w:sz w:val="24"/>
          <w:szCs w:val="24"/>
        </w:rPr>
        <w:t xml:space="preserve"> </w:t>
      </w:r>
      <w:r w:rsidR="001D6970" w:rsidRPr="00E73C17">
        <w:rPr>
          <w:rFonts w:eastAsia="Calibri" w:cs="Times New Roman"/>
          <w:sz w:val="24"/>
          <w:szCs w:val="24"/>
        </w:rPr>
        <w:t>Some of our children have temporary additi</w:t>
      </w:r>
      <w:r w:rsidR="003047CB">
        <w:rPr>
          <w:rFonts w:eastAsia="Calibri" w:cs="Times New Roman"/>
          <w:sz w:val="24"/>
          <w:szCs w:val="24"/>
        </w:rPr>
        <w:t>onal needs</w:t>
      </w:r>
      <w:r w:rsidR="00EB546E">
        <w:rPr>
          <w:rFonts w:eastAsia="Calibri" w:cs="Times New Roman"/>
          <w:sz w:val="24"/>
          <w:szCs w:val="24"/>
        </w:rPr>
        <w:t>,</w:t>
      </w:r>
      <w:r w:rsidR="003047CB">
        <w:rPr>
          <w:rFonts w:eastAsia="Calibri" w:cs="Times New Roman"/>
          <w:sz w:val="24"/>
          <w:szCs w:val="24"/>
        </w:rPr>
        <w:t xml:space="preserve"> mostly due to limited</w:t>
      </w:r>
      <w:r w:rsidR="001D6970" w:rsidRPr="00E73C17">
        <w:rPr>
          <w:rFonts w:eastAsia="Calibri" w:cs="Times New Roman"/>
          <w:sz w:val="24"/>
          <w:szCs w:val="24"/>
        </w:rPr>
        <w:t xml:space="preserve"> socialisation or through not having early access to identification and support</w:t>
      </w:r>
      <w:r w:rsidR="00292422" w:rsidRPr="00E73C17">
        <w:rPr>
          <w:rFonts w:eastAsia="Calibri" w:cs="Times New Roman"/>
          <w:sz w:val="24"/>
          <w:szCs w:val="24"/>
        </w:rPr>
        <w:t xml:space="preserve"> </w:t>
      </w:r>
      <w:r w:rsidR="003047CB">
        <w:rPr>
          <w:rFonts w:eastAsia="Calibri" w:cs="Times New Roman"/>
          <w:sz w:val="24"/>
          <w:szCs w:val="24"/>
        </w:rPr>
        <w:t xml:space="preserve">services </w:t>
      </w:r>
      <w:r w:rsidR="00292422" w:rsidRPr="00E73C17">
        <w:rPr>
          <w:rFonts w:eastAsia="Calibri" w:cs="Times New Roman"/>
          <w:sz w:val="24"/>
          <w:szCs w:val="24"/>
        </w:rPr>
        <w:t>before Nursery.</w:t>
      </w:r>
      <w:r w:rsidR="001D6970" w:rsidRPr="00E73C17">
        <w:rPr>
          <w:rFonts w:eastAsia="Calibri" w:cs="Times New Roman"/>
          <w:sz w:val="24"/>
          <w:szCs w:val="24"/>
        </w:rPr>
        <w:t xml:space="preserve"> </w:t>
      </w:r>
    </w:p>
    <w:p w14:paraId="00B0BB56" w14:textId="29D729A8" w:rsidR="0027466A" w:rsidRPr="0027466A" w:rsidRDefault="0027466A" w:rsidP="0035565A">
      <w:pPr>
        <w:pStyle w:val="Heading3"/>
      </w:pPr>
      <w:bookmarkStart w:id="14" w:name="_Toc117104361"/>
      <w:r>
        <w:t xml:space="preserve">Reflective </w:t>
      </w:r>
      <w:r w:rsidR="5CC27954">
        <w:t>T</w:t>
      </w:r>
      <w:r>
        <w:t>alk</w:t>
      </w:r>
      <w:bookmarkEnd w:id="14"/>
    </w:p>
    <w:p w14:paraId="170F9575" w14:textId="114AB929" w:rsidR="00E11C7A" w:rsidRPr="00E73C17" w:rsidRDefault="0027466A" w:rsidP="008451BD">
      <w:pPr>
        <w:tabs>
          <w:tab w:val="left" w:pos="6315"/>
        </w:tabs>
        <w:rPr>
          <w:rFonts w:eastAsia="Calibri" w:cs="Times New Roman"/>
          <w:b/>
          <w:sz w:val="24"/>
          <w:szCs w:val="24"/>
        </w:rPr>
      </w:pPr>
      <w:r>
        <w:rPr>
          <w:rFonts w:cs="Arial"/>
          <w:sz w:val="24"/>
          <w:szCs w:val="24"/>
        </w:rPr>
        <w:t>S</w:t>
      </w:r>
      <w:r w:rsidR="008451BD" w:rsidRPr="00E73C17">
        <w:rPr>
          <w:rFonts w:cs="Arial"/>
          <w:sz w:val="24"/>
          <w:szCs w:val="24"/>
        </w:rPr>
        <w:t xml:space="preserve">taff teams </w:t>
      </w:r>
      <w:r>
        <w:rPr>
          <w:rFonts w:cs="Arial"/>
          <w:sz w:val="24"/>
          <w:szCs w:val="24"/>
        </w:rPr>
        <w:t xml:space="preserve">have time </w:t>
      </w:r>
      <w:r w:rsidR="008451BD" w:rsidRPr="00E73C17">
        <w:rPr>
          <w:rFonts w:cs="Arial"/>
          <w:sz w:val="24"/>
          <w:szCs w:val="24"/>
        </w:rPr>
        <w:t>to ref</w:t>
      </w:r>
      <w:r w:rsidR="000F24B7">
        <w:rPr>
          <w:rFonts w:cs="Arial"/>
          <w:sz w:val="24"/>
          <w:szCs w:val="24"/>
        </w:rPr>
        <w:t>lect and talk together to plan the delivery of the</w:t>
      </w:r>
      <w:r w:rsidR="008451BD" w:rsidRPr="00E73C17">
        <w:rPr>
          <w:rFonts w:cs="Arial"/>
          <w:sz w:val="24"/>
          <w:szCs w:val="24"/>
        </w:rPr>
        <w:t xml:space="preserve"> curriculum to meet children’s welfare and learning needs. </w:t>
      </w:r>
      <w:r>
        <w:rPr>
          <w:rFonts w:cs="Arial"/>
          <w:sz w:val="24"/>
          <w:szCs w:val="24"/>
        </w:rPr>
        <w:t>We focus on time, pace and rhythm of early childhood practices that celebrate play.</w:t>
      </w:r>
      <w:r w:rsidR="00951D71">
        <w:rPr>
          <w:rFonts w:cs="Arial"/>
          <w:sz w:val="24"/>
          <w:szCs w:val="24"/>
        </w:rPr>
        <w:t xml:space="preserve"> </w:t>
      </w:r>
      <w:r w:rsidR="008451BD" w:rsidRPr="00E73C17">
        <w:rPr>
          <w:rFonts w:cs="Arial"/>
          <w:sz w:val="24"/>
          <w:szCs w:val="24"/>
        </w:rPr>
        <w:t xml:space="preserve">We also look for opportunities to </w:t>
      </w:r>
      <w:r w:rsidR="00E11C7A" w:rsidRPr="00E73C17">
        <w:rPr>
          <w:rFonts w:cs="Arial"/>
          <w:sz w:val="24"/>
          <w:szCs w:val="24"/>
        </w:rPr>
        <w:t>reduce staff workload. Reducing unnecessary paperwork is a key aim of the new ear</w:t>
      </w:r>
      <w:r w:rsidR="00EB546E">
        <w:rPr>
          <w:rFonts w:cs="Arial"/>
          <w:sz w:val="24"/>
          <w:szCs w:val="24"/>
        </w:rPr>
        <w:t>ly years foundation stage framework (</w:t>
      </w:r>
      <w:r w:rsidR="00E11C7A" w:rsidRPr="00E73C17">
        <w:rPr>
          <w:rFonts w:cs="Arial"/>
          <w:sz w:val="24"/>
          <w:szCs w:val="24"/>
        </w:rPr>
        <w:t xml:space="preserve">2021). </w:t>
      </w:r>
    </w:p>
    <w:p w14:paraId="4BE55A5C" w14:textId="77777777" w:rsidR="001D6970" w:rsidRPr="00E73C17" w:rsidRDefault="001D6970" w:rsidP="0035565A">
      <w:pPr>
        <w:pStyle w:val="Heading3"/>
        <w:rPr>
          <w:rFonts w:eastAsia="Calibri"/>
        </w:rPr>
      </w:pPr>
      <w:bookmarkStart w:id="15" w:name="_Toc117104362"/>
      <w:r w:rsidRPr="00E73C17">
        <w:rPr>
          <w:rFonts w:eastAsia="Calibri"/>
        </w:rPr>
        <w:t>Curriculum Intent</w:t>
      </w:r>
      <w:bookmarkEnd w:id="15"/>
    </w:p>
    <w:p w14:paraId="38C84AE2" w14:textId="5363FFB6" w:rsidR="00C17A91" w:rsidRPr="00C17A91" w:rsidRDefault="00C17A91" w:rsidP="00414C38">
      <w:pPr>
        <w:spacing w:after="0" w:line="276" w:lineRule="auto"/>
        <w:rPr>
          <w:rFonts w:eastAsia="Calibri" w:cs="Times New Roman"/>
          <w:sz w:val="24"/>
          <w:szCs w:val="24"/>
        </w:rPr>
      </w:pPr>
      <w:r w:rsidRPr="00C17A91">
        <w:rPr>
          <w:rFonts w:eastAsia="Calibri" w:cs="Times New Roman"/>
          <w:sz w:val="24"/>
          <w:szCs w:val="24"/>
        </w:rPr>
        <w:t xml:space="preserve">The intent is for our curriculum to be inclusive and ambitious for all children and especially the most disadvantaged children in our community so all children thrive. </w:t>
      </w:r>
      <w:r w:rsidR="00375FA5" w:rsidRPr="00E73C17">
        <w:rPr>
          <w:rFonts w:eastAsia="Calibri" w:cs="Times New Roman"/>
          <w:sz w:val="24"/>
          <w:szCs w:val="24"/>
        </w:rPr>
        <w:t xml:space="preserve">A </w:t>
      </w:r>
      <w:r w:rsidR="00EB546E">
        <w:rPr>
          <w:rFonts w:eastAsia="Calibri" w:cs="Times New Roman"/>
          <w:sz w:val="24"/>
          <w:szCs w:val="24"/>
        </w:rPr>
        <w:t>team of experienced and skilled</w:t>
      </w:r>
      <w:r w:rsidR="00375FA5" w:rsidRPr="00E73C17">
        <w:rPr>
          <w:rFonts w:eastAsia="Calibri" w:cs="Times New Roman"/>
          <w:sz w:val="24"/>
          <w:szCs w:val="24"/>
        </w:rPr>
        <w:t xml:space="preserve"> practitioners and leaders </w:t>
      </w:r>
      <w:r w:rsidRPr="00C17A91">
        <w:rPr>
          <w:rFonts w:eastAsia="Calibri" w:cs="Times New Roman"/>
          <w:sz w:val="24"/>
          <w:szCs w:val="24"/>
        </w:rPr>
        <w:t xml:space="preserve">know what we want children to learn </w:t>
      </w:r>
      <w:r w:rsidR="00375FA5" w:rsidRPr="00E73C17">
        <w:rPr>
          <w:rFonts w:eastAsia="Calibri" w:cs="Times New Roman"/>
          <w:sz w:val="24"/>
          <w:szCs w:val="24"/>
        </w:rPr>
        <w:t>before they leave us</w:t>
      </w:r>
      <w:r w:rsidRPr="00C17A91">
        <w:rPr>
          <w:rFonts w:eastAsia="Calibri" w:cs="Times New Roman"/>
          <w:sz w:val="24"/>
          <w:szCs w:val="24"/>
        </w:rPr>
        <w:t>.</w:t>
      </w:r>
      <w:r w:rsidR="00375FA5" w:rsidRPr="00E73C17">
        <w:rPr>
          <w:rFonts w:eastAsia="Calibri" w:cs="Times New Roman"/>
          <w:sz w:val="24"/>
          <w:szCs w:val="24"/>
        </w:rPr>
        <w:t xml:space="preserve"> We offer a b</w:t>
      </w:r>
      <w:r w:rsidR="008451BD" w:rsidRPr="00E73C17">
        <w:rPr>
          <w:rFonts w:eastAsia="Calibri" w:cs="Times New Roman"/>
          <w:sz w:val="24"/>
          <w:szCs w:val="24"/>
        </w:rPr>
        <w:t>r</w:t>
      </w:r>
      <w:r w:rsidR="00375FA5" w:rsidRPr="00E73C17">
        <w:rPr>
          <w:rFonts w:eastAsia="Calibri" w:cs="Times New Roman"/>
          <w:sz w:val="24"/>
          <w:szCs w:val="24"/>
        </w:rPr>
        <w:t>o</w:t>
      </w:r>
      <w:r w:rsidR="008451BD" w:rsidRPr="00E73C17">
        <w:rPr>
          <w:rFonts w:eastAsia="Calibri" w:cs="Times New Roman"/>
          <w:sz w:val="24"/>
          <w:szCs w:val="24"/>
        </w:rPr>
        <w:t>a</w:t>
      </w:r>
      <w:r w:rsidR="00375FA5" w:rsidRPr="00E73C17">
        <w:rPr>
          <w:rFonts w:eastAsia="Calibri" w:cs="Times New Roman"/>
          <w:sz w:val="24"/>
          <w:szCs w:val="24"/>
        </w:rPr>
        <w:t>d and balanced curriculum which is carefully sequenced to support children’s progression in skills and knowledge.</w:t>
      </w:r>
      <w:r w:rsidRPr="00C17A91">
        <w:rPr>
          <w:rFonts w:eastAsia="Calibri" w:cs="Times New Roman"/>
          <w:sz w:val="24"/>
          <w:szCs w:val="24"/>
        </w:rPr>
        <w:t xml:space="preserve"> Progression and sequencing are connected to the different stages of child development rather than to the ages of children or the times of the year. Our progression model is based on ‘typical’ child development with skilled practitioners drawing on their knowledge of child development mil</w:t>
      </w:r>
      <w:r w:rsidR="00EB546E">
        <w:rPr>
          <w:rFonts w:eastAsia="Calibri" w:cs="Times New Roman"/>
          <w:sz w:val="24"/>
          <w:szCs w:val="24"/>
        </w:rPr>
        <w:t xml:space="preserve">estones. </w:t>
      </w:r>
    </w:p>
    <w:p w14:paraId="76ED9EF5" w14:textId="77777777" w:rsidR="00C17A91" w:rsidRPr="00C17A91" w:rsidRDefault="00C17A91" w:rsidP="00C17A91">
      <w:pPr>
        <w:spacing w:after="200" w:line="276" w:lineRule="auto"/>
        <w:rPr>
          <w:rFonts w:eastAsia="Calibri" w:cs="Times New Roman"/>
          <w:sz w:val="24"/>
          <w:szCs w:val="24"/>
        </w:rPr>
      </w:pPr>
      <w:r w:rsidRPr="00C17A91">
        <w:rPr>
          <w:rFonts w:eastAsia="Calibri" w:cs="Times New Roman"/>
          <w:sz w:val="24"/>
          <w:szCs w:val="24"/>
        </w:rPr>
        <w:t>The implementation of our curriculum is based on a clear pedagogy which recognises the following key principles:</w:t>
      </w:r>
    </w:p>
    <w:p w14:paraId="14F81B90" w14:textId="77777777" w:rsidR="00C17A91" w:rsidRPr="00C17A91" w:rsidRDefault="00C17A91" w:rsidP="00F030E9">
      <w:pPr>
        <w:numPr>
          <w:ilvl w:val="0"/>
          <w:numId w:val="5"/>
        </w:numPr>
        <w:spacing w:after="200" w:line="276" w:lineRule="auto"/>
        <w:contextualSpacing/>
        <w:rPr>
          <w:rFonts w:eastAsia="Calibri" w:cs="Times New Roman"/>
          <w:sz w:val="24"/>
          <w:szCs w:val="24"/>
        </w:rPr>
      </w:pPr>
      <w:r w:rsidRPr="00C17A91">
        <w:rPr>
          <w:rFonts w:eastAsia="Calibri" w:cs="Times New Roman"/>
          <w:sz w:val="24"/>
          <w:szCs w:val="24"/>
        </w:rPr>
        <w:t>every child is a unique child, who is constantly learning and capable</w:t>
      </w:r>
    </w:p>
    <w:p w14:paraId="0D460ED9" w14:textId="77777777" w:rsidR="00C17A91" w:rsidRPr="00C17A91" w:rsidRDefault="00C17A91" w:rsidP="00F030E9">
      <w:pPr>
        <w:numPr>
          <w:ilvl w:val="0"/>
          <w:numId w:val="5"/>
        </w:numPr>
        <w:spacing w:after="200" w:line="276" w:lineRule="auto"/>
        <w:contextualSpacing/>
        <w:rPr>
          <w:rFonts w:eastAsia="Calibri" w:cs="Times New Roman"/>
          <w:sz w:val="24"/>
          <w:szCs w:val="24"/>
        </w:rPr>
      </w:pPr>
      <w:r w:rsidRPr="00C17A91">
        <w:rPr>
          <w:rFonts w:eastAsia="Calibri" w:cs="Times New Roman"/>
          <w:sz w:val="24"/>
          <w:szCs w:val="24"/>
        </w:rPr>
        <w:t>children learn to be strong and independent through positive relationships</w:t>
      </w:r>
    </w:p>
    <w:p w14:paraId="53B462C3" w14:textId="77777777" w:rsidR="00C17A91" w:rsidRPr="00C17A91" w:rsidRDefault="00C17A91" w:rsidP="00F030E9">
      <w:pPr>
        <w:numPr>
          <w:ilvl w:val="0"/>
          <w:numId w:val="5"/>
        </w:numPr>
        <w:spacing w:after="200" w:line="276" w:lineRule="auto"/>
        <w:contextualSpacing/>
        <w:rPr>
          <w:rFonts w:eastAsia="Calibri" w:cs="Times New Roman"/>
          <w:sz w:val="24"/>
          <w:szCs w:val="24"/>
        </w:rPr>
      </w:pPr>
      <w:r w:rsidRPr="00C17A91">
        <w:rPr>
          <w:rFonts w:eastAsia="Calibri" w:cs="Times New Roman"/>
          <w:sz w:val="24"/>
          <w:szCs w:val="24"/>
        </w:rPr>
        <w:t xml:space="preserve">children learn and develop well in enabling environments, in which their experiences respond to their individual needs and there is a strong partnership between practitioners and parents </w:t>
      </w:r>
    </w:p>
    <w:p w14:paraId="4A3DBB11" w14:textId="77777777" w:rsidR="00C17A91" w:rsidRPr="00C17A91" w:rsidRDefault="00C17A91" w:rsidP="00F030E9">
      <w:pPr>
        <w:numPr>
          <w:ilvl w:val="0"/>
          <w:numId w:val="5"/>
        </w:numPr>
        <w:spacing w:after="200" w:line="276" w:lineRule="auto"/>
        <w:contextualSpacing/>
        <w:rPr>
          <w:rFonts w:eastAsia="Calibri" w:cs="Times New Roman"/>
          <w:sz w:val="24"/>
          <w:szCs w:val="24"/>
        </w:rPr>
      </w:pPr>
      <w:r w:rsidRPr="00C17A91">
        <w:rPr>
          <w:rFonts w:eastAsia="Calibri" w:cs="Times New Roman"/>
          <w:sz w:val="24"/>
          <w:szCs w:val="24"/>
        </w:rPr>
        <w:t>children develop and learn in different ways and at different rates.</w:t>
      </w:r>
    </w:p>
    <w:p w14:paraId="698C06FC" w14:textId="77777777" w:rsidR="00EB546E" w:rsidRDefault="00EB546E" w:rsidP="00EB546E">
      <w:pPr>
        <w:spacing w:after="0" w:line="276" w:lineRule="auto"/>
        <w:rPr>
          <w:rFonts w:eastAsia="Calibri" w:cs="Times New Roman"/>
          <w:sz w:val="24"/>
          <w:szCs w:val="24"/>
        </w:rPr>
      </w:pPr>
    </w:p>
    <w:p w14:paraId="195F0280" w14:textId="42DB139B" w:rsidR="00C17A91" w:rsidRPr="00C17A91" w:rsidRDefault="00C17A91" w:rsidP="00EB546E">
      <w:pPr>
        <w:spacing w:after="0" w:line="276" w:lineRule="auto"/>
        <w:rPr>
          <w:rFonts w:eastAsia="Calibri" w:cs="Times New Roman"/>
          <w:sz w:val="24"/>
          <w:szCs w:val="24"/>
        </w:rPr>
      </w:pPr>
      <w:r w:rsidRPr="00C17A91">
        <w:rPr>
          <w:rFonts w:eastAsia="Calibri" w:cs="Times New Roman"/>
          <w:sz w:val="24"/>
          <w:szCs w:val="24"/>
        </w:rPr>
        <w:t>We have a multi-dimens</w:t>
      </w:r>
      <w:r w:rsidR="00D16082">
        <w:rPr>
          <w:rFonts w:eastAsia="Calibri" w:cs="Times New Roman"/>
          <w:sz w:val="24"/>
          <w:szCs w:val="24"/>
        </w:rPr>
        <w:t xml:space="preserve">ional approach to pedagogy that </w:t>
      </w:r>
      <w:r w:rsidRPr="00C17A91">
        <w:rPr>
          <w:rFonts w:eastAsia="Calibri" w:cs="Times New Roman"/>
          <w:sz w:val="24"/>
          <w:szCs w:val="24"/>
        </w:rPr>
        <w:t>values:</w:t>
      </w:r>
    </w:p>
    <w:p w14:paraId="6CEFB1ED" w14:textId="77777777" w:rsidR="00754C46" w:rsidRDefault="00C17A91" w:rsidP="00F030E9">
      <w:pPr>
        <w:numPr>
          <w:ilvl w:val="0"/>
          <w:numId w:val="4"/>
        </w:numPr>
        <w:spacing w:after="200" w:line="276" w:lineRule="auto"/>
        <w:contextualSpacing/>
        <w:rPr>
          <w:rFonts w:eastAsia="Calibri" w:cs="Times New Roman"/>
          <w:sz w:val="24"/>
          <w:szCs w:val="24"/>
        </w:rPr>
      </w:pPr>
      <w:r w:rsidRPr="00754C46">
        <w:rPr>
          <w:rFonts w:eastAsia="Calibri" w:cs="Times New Roman"/>
          <w:sz w:val="24"/>
          <w:szCs w:val="24"/>
        </w:rPr>
        <w:t xml:space="preserve">Secure, rich and deep learning </w:t>
      </w:r>
      <w:r w:rsidR="0005269C" w:rsidRPr="00754C46">
        <w:rPr>
          <w:rFonts w:eastAsia="Calibri" w:cs="Times New Roman"/>
          <w:sz w:val="24"/>
          <w:szCs w:val="24"/>
        </w:rPr>
        <w:t xml:space="preserve">aligned to slow pedagogy </w:t>
      </w:r>
      <w:r w:rsidR="00754C46">
        <w:rPr>
          <w:rFonts w:eastAsia="Calibri" w:cs="Times New Roman"/>
          <w:sz w:val="24"/>
          <w:szCs w:val="24"/>
        </w:rPr>
        <w:t>&amp; well-being</w:t>
      </w:r>
    </w:p>
    <w:p w14:paraId="4289D19A" w14:textId="77777777" w:rsidR="00C17A91" w:rsidRPr="00754C46" w:rsidRDefault="00C17A91" w:rsidP="00F030E9">
      <w:pPr>
        <w:numPr>
          <w:ilvl w:val="0"/>
          <w:numId w:val="4"/>
        </w:numPr>
        <w:spacing w:after="200" w:line="276" w:lineRule="auto"/>
        <w:contextualSpacing/>
        <w:rPr>
          <w:rFonts w:eastAsia="Calibri" w:cs="Times New Roman"/>
          <w:sz w:val="24"/>
          <w:szCs w:val="24"/>
        </w:rPr>
      </w:pPr>
      <w:r w:rsidRPr="00754C46">
        <w:rPr>
          <w:rFonts w:eastAsia="Calibri" w:cs="Times New Roman"/>
          <w:sz w:val="24"/>
          <w:szCs w:val="24"/>
        </w:rPr>
        <w:t>The importance of early communication</w:t>
      </w:r>
    </w:p>
    <w:p w14:paraId="3C3AC834" w14:textId="77777777" w:rsidR="00C17A91" w:rsidRPr="00C17A91" w:rsidRDefault="00C17A91" w:rsidP="00F030E9">
      <w:pPr>
        <w:numPr>
          <w:ilvl w:val="0"/>
          <w:numId w:val="4"/>
        </w:numPr>
        <w:spacing w:after="200" w:line="276" w:lineRule="auto"/>
        <w:contextualSpacing/>
        <w:rPr>
          <w:rFonts w:eastAsia="Calibri" w:cs="Times New Roman"/>
          <w:sz w:val="24"/>
          <w:szCs w:val="24"/>
        </w:rPr>
      </w:pPr>
      <w:r w:rsidRPr="00C17A91">
        <w:rPr>
          <w:rFonts w:eastAsia="Calibri" w:cs="Times New Roman"/>
          <w:sz w:val="24"/>
          <w:szCs w:val="24"/>
        </w:rPr>
        <w:t>Minute by minute interactions</w:t>
      </w:r>
    </w:p>
    <w:p w14:paraId="361F42C4" w14:textId="77777777" w:rsidR="00C17A91" w:rsidRPr="00C17A91" w:rsidRDefault="00C17A91" w:rsidP="00F030E9">
      <w:pPr>
        <w:numPr>
          <w:ilvl w:val="0"/>
          <w:numId w:val="4"/>
        </w:numPr>
        <w:spacing w:after="200" w:line="276" w:lineRule="auto"/>
        <w:contextualSpacing/>
        <w:rPr>
          <w:rFonts w:eastAsia="Calibri" w:cs="Times New Roman"/>
          <w:sz w:val="24"/>
          <w:szCs w:val="24"/>
        </w:rPr>
      </w:pPr>
      <w:r w:rsidRPr="00C17A91">
        <w:rPr>
          <w:rFonts w:eastAsia="Calibri" w:cs="Times New Roman"/>
          <w:sz w:val="24"/>
          <w:szCs w:val="24"/>
        </w:rPr>
        <w:t>Listening to children and having conversations</w:t>
      </w:r>
    </w:p>
    <w:p w14:paraId="685124CE" w14:textId="77777777" w:rsidR="00C17A91" w:rsidRPr="00C17A91" w:rsidRDefault="00C17A91" w:rsidP="00F030E9">
      <w:pPr>
        <w:numPr>
          <w:ilvl w:val="0"/>
          <w:numId w:val="4"/>
        </w:numPr>
        <w:spacing w:after="200" w:line="276" w:lineRule="auto"/>
        <w:contextualSpacing/>
        <w:rPr>
          <w:rFonts w:eastAsia="Calibri" w:cs="Times New Roman"/>
          <w:sz w:val="24"/>
          <w:szCs w:val="24"/>
        </w:rPr>
      </w:pPr>
      <w:r w:rsidRPr="00C17A91">
        <w:rPr>
          <w:rFonts w:eastAsia="Calibri" w:cs="Times New Roman"/>
          <w:sz w:val="24"/>
          <w:szCs w:val="24"/>
        </w:rPr>
        <w:t xml:space="preserve">Equality </w:t>
      </w:r>
    </w:p>
    <w:p w14:paraId="0BFDD73E" w14:textId="77777777" w:rsidR="00C17A91" w:rsidRPr="00C17A91" w:rsidRDefault="00C17A91" w:rsidP="00F030E9">
      <w:pPr>
        <w:numPr>
          <w:ilvl w:val="0"/>
          <w:numId w:val="4"/>
        </w:numPr>
        <w:spacing w:after="200" w:line="276" w:lineRule="auto"/>
        <w:contextualSpacing/>
        <w:rPr>
          <w:rFonts w:eastAsia="Calibri" w:cs="Times New Roman"/>
          <w:sz w:val="24"/>
          <w:szCs w:val="24"/>
        </w:rPr>
      </w:pPr>
      <w:r w:rsidRPr="00C17A91">
        <w:rPr>
          <w:rFonts w:eastAsia="Calibri" w:cs="Times New Roman"/>
          <w:sz w:val="24"/>
          <w:szCs w:val="24"/>
        </w:rPr>
        <w:t>Enabling environments</w:t>
      </w:r>
    </w:p>
    <w:p w14:paraId="24372849" w14:textId="77777777" w:rsidR="00C17A91" w:rsidRPr="00C17A91" w:rsidRDefault="00C17A91" w:rsidP="00F030E9">
      <w:pPr>
        <w:numPr>
          <w:ilvl w:val="0"/>
          <w:numId w:val="4"/>
        </w:numPr>
        <w:spacing w:after="200" w:line="276" w:lineRule="auto"/>
        <w:contextualSpacing/>
        <w:rPr>
          <w:rFonts w:eastAsia="Calibri" w:cs="Times New Roman"/>
          <w:sz w:val="24"/>
          <w:szCs w:val="24"/>
        </w:rPr>
      </w:pPr>
      <w:r w:rsidRPr="00C17A91">
        <w:rPr>
          <w:rFonts w:eastAsia="Calibri" w:cs="Times New Roman"/>
          <w:sz w:val="24"/>
          <w:szCs w:val="24"/>
        </w:rPr>
        <w:t>Parents as partners</w:t>
      </w:r>
    </w:p>
    <w:p w14:paraId="73114C49" w14:textId="5AD0FE9C" w:rsidR="00C17A91" w:rsidRPr="00C17A91" w:rsidRDefault="00C17A91" w:rsidP="00F030E9">
      <w:pPr>
        <w:numPr>
          <w:ilvl w:val="0"/>
          <w:numId w:val="4"/>
        </w:numPr>
        <w:spacing w:after="200" w:line="240" w:lineRule="auto"/>
        <w:contextualSpacing/>
        <w:rPr>
          <w:rFonts w:eastAsia="Calibri" w:cs="Times New Roman"/>
          <w:sz w:val="24"/>
          <w:szCs w:val="24"/>
        </w:rPr>
      </w:pPr>
      <w:r w:rsidRPr="00C17A91">
        <w:rPr>
          <w:rFonts w:eastAsia="Calibri" w:cs="Times New Roman"/>
          <w:sz w:val="24"/>
          <w:szCs w:val="24"/>
        </w:rPr>
        <w:t>Observation so we know children’s interests &amp; achievement and use this professional knowledge</w:t>
      </w:r>
      <w:r w:rsidR="00EB546E">
        <w:rPr>
          <w:rFonts w:eastAsia="Calibri" w:cs="Times New Roman"/>
          <w:sz w:val="24"/>
          <w:szCs w:val="24"/>
        </w:rPr>
        <w:t xml:space="preserve"> to shape teaching and learning</w:t>
      </w:r>
    </w:p>
    <w:p w14:paraId="5646DA64" w14:textId="77777777" w:rsidR="00414C38" w:rsidRDefault="00414C38" w:rsidP="00EB546E">
      <w:pPr>
        <w:spacing w:after="0" w:line="240" w:lineRule="auto"/>
        <w:rPr>
          <w:rFonts w:eastAsia="Calibri" w:cs="Times New Roman"/>
          <w:b/>
          <w:sz w:val="24"/>
          <w:szCs w:val="24"/>
        </w:rPr>
      </w:pPr>
    </w:p>
    <w:p w14:paraId="5298A20A" w14:textId="4D0B9F00" w:rsidR="00D16082" w:rsidRPr="00D16082" w:rsidRDefault="00D16082" w:rsidP="0035565A">
      <w:pPr>
        <w:pStyle w:val="Heading3"/>
        <w:rPr>
          <w:rFonts w:eastAsia="Calibri"/>
        </w:rPr>
      </w:pPr>
      <w:bookmarkStart w:id="16" w:name="_Toc117104363"/>
      <w:r w:rsidRPr="171CFB55">
        <w:rPr>
          <w:rFonts w:eastAsia="Calibri"/>
        </w:rPr>
        <w:t xml:space="preserve">Importance of </w:t>
      </w:r>
      <w:r w:rsidR="3488ED1C" w:rsidRPr="171CFB55">
        <w:rPr>
          <w:rFonts w:eastAsia="Calibri"/>
        </w:rPr>
        <w:t>P</w:t>
      </w:r>
      <w:r w:rsidRPr="171CFB55">
        <w:rPr>
          <w:rFonts w:eastAsia="Calibri"/>
        </w:rPr>
        <w:t xml:space="preserve">lay &amp; </w:t>
      </w:r>
      <w:r w:rsidR="044FF907" w:rsidRPr="171CFB55">
        <w:rPr>
          <w:rFonts w:eastAsia="Calibri"/>
        </w:rPr>
        <w:t>E</w:t>
      </w:r>
      <w:r w:rsidRPr="171CFB55">
        <w:rPr>
          <w:rFonts w:eastAsia="Calibri"/>
        </w:rPr>
        <w:t xml:space="preserve">nabling </w:t>
      </w:r>
      <w:r w:rsidR="4BD23629" w:rsidRPr="171CFB55">
        <w:rPr>
          <w:rFonts w:eastAsia="Calibri"/>
        </w:rPr>
        <w:t>E</w:t>
      </w:r>
      <w:r w:rsidRPr="171CFB55">
        <w:rPr>
          <w:rFonts w:eastAsia="Calibri"/>
        </w:rPr>
        <w:t>nvironments</w:t>
      </w:r>
      <w:bookmarkEnd w:id="16"/>
    </w:p>
    <w:p w14:paraId="75221481" w14:textId="77777777" w:rsidR="008D79F1" w:rsidRPr="00C17A91" w:rsidRDefault="008D79F1" w:rsidP="008D79F1">
      <w:pPr>
        <w:spacing w:after="0" w:line="276" w:lineRule="auto"/>
        <w:rPr>
          <w:rFonts w:eastAsia="Calibri" w:cs="Times New Roman"/>
          <w:sz w:val="24"/>
          <w:szCs w:val="24"/>
        </w:rPr>
      </w:pPr>
      <w:r w:rsidRPr="008D79F1">
        <w:rPr>
          <w:rFonts w:eastAsia="Calibri" w:cs="Times New Roman"/>
          <w:sz w:val="24"/>
          <w:szCs w:val="24"/>
        </w:rPr>
        <w:t xml:space="preserve">The importance of play </w:t>
      </w:r>
      <w:r>
        <w:rPr>
          <w:rFonts w:eastAsia="Calibri" w:cs="Times New Roman"/>
          <w:sz w:val="24"/>
          <w:szCs w:val="24"/>
        </w:rPr>
        <w:t xml:space="preserve">is </w:t>
      </w:r>
      <w:r w:rsidRPr="008D79F1">
        <w:rPr>
          <w:rFonts w:eastAsia="Calibri" w:cs="Times New Roman"/>
          <w:sz w:val="24"/>
          <w:szCs w:val="24"/>
        </w:rPr>
        <w:t xml:space="preserve">considered an essential approach to learning and teaching, focusing on the process rather than the outcome. </w:t>
      </w:r>
      <w:r w:rsidRPr="00C17A91">
        <w:rPr>
          <w:rFonts w:eastAsia="Calibri" w:cs="Times New Roman"/>
          <w:sz w:val="24"/>
          <w:szCs w:val="24"/>
        </w:rPr>
        <w:t>The main way that children learn in our school</w:t>
      </w:r>
      <w:r>
        <w:rPr>
          <w:rFonts w:eastAsia="Calibri" w:cs="Times New Roman"/>
          <w:sz w:val="24"/>
          <w:szCs w:val="24"/>
        </w:rPr>
        <w:t>s</w:t>
      </w:r>
      <w:r w:rsidRPr="00C17A91">
        <w:rPr>
          <w:rFonts w:eastAsia="Calibri" w:cs="Times New Roman"/>
          <w:sz w:val="24"/>
          <w:szCs w:val="24"/>
        </w:rPr>
        <w:t xml:space="preserve"> is through high-quality play and first hand experiences indoors and outdoors. These encourage social interaction, communication,</w:t>
      </w:r>
      <w:r>
        <w:rPr>
          <w:rFonts w:eastAsia="Calibri" w:cs="Times New Roman"/>
          <w:sz w:val="24"/>
          <w:szCs w:val="24"/>
        </w:rPr>
        <w:t xml:space="preserve"> independence,</w:t>
      </w:r>
      <w:r w:rsidRPr="00C17A91">
        <w:rPr>
          <w:rFonts w:eastAsia="Calibri" w:cs="Times New Roman"/>
          <w:sz w:val="24"/>
          <w:szCs w:val="24"/>
        </w:rPr>
        <w:t xml:space="preserve"> movement and multi-sensory experiences which develop health, strength, co-ordination and thinking.  This all takes place in an emotionally warm, secure and orderly environment underpinned by the key person approach. </w:t>
      </w:r>
    </w:p>
    <w:p w14:paraId="5B1EBB5D" w14:textId="0B35D418" w:rsidR="008D79F1" w:rsidRDefault="008D79F1" w:rsidP="008D79F1">
      <w:pPr>
        <w:spacing w:after="200" w:line="276" w:lineRule="auto"/>
        <w:contextualSpacing/>
        <w:rPr>
          <w:rFonts w:eastAsia="Calibri" w:cs="Times New Roman"/>
          <w:sz w:val="24"/>
          <w:szCs w:val="24"/>
        </w:rPr>
      </w:pPr>
      <w:r w:rsidRPr="008D79F1">
        <w:rPr>
          <w:rFonts w:eastAsia="Calibri" w:cs="Times New Roman"/>
          <w:sz w:val="24"/>
          <w:szCs w:val="24"/>
        </w:rPr>
        <w:t>We believe that children learn by exploring, investigating, discovering, creating, practicing, rehearsing, repeating, revising and consolidating their developing knowledge, skills, understanding and attitudes through playful learning. Children develop confidence, a ‘can do’ attitude from having time and freedom to choose who to be with, where to go and what to do.  </w:t>
      </w:r>
    </w:p>
    <w:p w14:paraId="7880B4AD" w14:textId="31090EF2" w:rsidR="00C17A91" w:rsidRDefault="00C17A91" w:rsidP="00EB546E">
      <w:pPr>
        <w:spacing w:after="0" w:line="276" w:lineRule="auto"/>
        <w:rPr>
          <w:rFonts w:eastAsia="Calibri" w:cs="Times New Roman"/>
          <w:sz w:val="24"/>
          <w:szCs w:val="24"/>
        </w:rPr>
      </w:pPr>
      <w:r w:rsidRPr="00C17A91">
        <w:rPr>
          <w:rFonts w:eastAsia="Calibri" w:cs="Times New Roman"/>
          <w:sz w:val="24"/>
          <w:szCs w:val="24"/>
        </w:rPr>
        <w:t>The layout of each classroom in school has been influenced by the pre-schools of Reggio Emilia in Northern Italy where emphasis is placed on creating beautiful environments to support children’s emotional, cog</w:t>
      </w:r>
      <w:r w:rsidR="00EB546E">
        <w:rPr>
          <w:rFonts w:eastAsia="Calibri" w:cs="Times New Roman"/>
          <w:sz w:val="24"/>
          <w:szCs w:val="24"/>
        </w:rPr>
        <w:t>nitive and social development. ‘</w:t>
      </w:r>
      <w:r w:rsidRPr="00C17A91">
        <w:rPr>
          <w:rFonts w:eastAsia="Calibri" w:cs="Times New Roman"/>
          <w:sz w:val="24"/>
          <w:szCs w:val="24"/>
        </w:rPr>
        <w:t xml:space="preserve">There are three teachers of children: adults, other children </w:t>
      </w:r>
      <w:r w:rsidR="00EB546E">
        <w:rPr>
          <w:rFonts w:eastAsia="Calibri" w:cs="Times New Roman"/>
          <w:sz w:val="24"/>
          <w:szCs w:val="24"/>
        </w:rPr>
        <w:t>and their physical environment.’</w:t>
      </w:r>
      <w:r w:rsidRPr="00C17A91">
        <w:rPr>
          <w:rFonts w:eastAsia="Calibri" w:cs="Times New Roman"/>
          <w:sz w:val="24"/>
          <w:szCs w:val="24"/>
        </w:rPr>
        <w:t xml:space="preserve">  ‘It has been said that the environment should act as a kind of aquarium which reflects the ideas, ethics, attitudes and life-style of the people who live in it.’</w:t>
      </w:r>
      <w:r w:rsidR="008451BD" w:rsidRPr="00E73C17">
        <w:rPr>
          <w:rFonts w:eastAsia="Calibri" w:cs="Times New Roman"/>
          <w:sz w:val="24"/>
          <w:szCs w:val="24"/>
        </w:rPr>
        <w:t xml:space="preserve"> </w:t>
      </w:r>
      <w:r w:rsidRPr="00C17A91">
        <w:rPr>
          <w:rFonts w:eastAsia="Calibri" w:cs="Times New Roman"/>
          <w:sz w:val="24"/>
          <w:szCs w:val="24"/>
        </w:rPr>
        <w:t>(Malaguzzi, 1998)</w:t>
      </w:r>
    </w:p>
    <w:p w14:paraId="4096F9EA" w14:textId="77777777" w:rsidR="00EB546E" w:rsidRPr="00C17A91" w:rsidRDefault="00EB546E" w:rsidP="00EB546E">
      <w:pPr>
        <w:spacing w:after="0" w:line="276" w:lineRule="auto"/>
        <w:rPr>
          <w:rFonts w:eastAsia="Calibri" w:cs="Times New Roman"/>
          <w:sz w:val="24"/>
          <w:szCs w:val="24"/>
        </w:rPr>
      </w:pPr>
    </w:p>
    <w:p w14:paraId="7CA052D8" w14:textId="6FA1B657" w:rsidR="005A6F3C" w:rsidRPr="00E73C17" w:rsidRDefault="005A6F3C" w:rsidP="0035565A">
      <w:pPr>
        <w:pStyle w:val="Heading3"/>
        <w:rPr>
          <w:rFonts w:eastAsia="Calibri"/>
        </w:rPr>
      </w:pPr>
      <w:bookmarkStart w:id="17" w:name="_Toc117104364"/>
      <w:r w:rsidRPr="171CFB55">
        <w:rPr>
          <w:rFonts w:eastAsia="Calibri"/>
        </w:rPr>
        <w:t xml:space="preserve">Image of the </w:t>
      </w:r>
      <w:r w:rsidR="31B9668A" w:rsidRPr="171CFB55">
        <w:rPr>
          <w:rFonts w:eastAsia="Calibri"/>
        </w:rPr>
        <w:t>C</w:t>
      </w:r>
      <w:r w:rsidRPr="171CFB55">
        <w:rPr>
          <w:rFonts w:eastAsia="Calibri"/>
        </w:rPr>
        <w:t>hild</w:t>
      </w:r>
      <w:bookmarkEnd w:id="17"/>
    </w:p>
    <w:p w14:paraId="2D972E5E" w14:textId="75B97967" w:rsidR="00C17A91" w:rsidRDefault="00C17A91" w:rsidP="00EB546E">
      <w:pPr>
        <w:spacing w:after="0" w:line="276" w:lineRule="auto"/>
        <w:rPr>
          <w:rFonts w:eastAsia="Calibri" w:cs="Times New Roman"/>
          <w:sz w:val="24"/>
          <w:szCs w:val="24"/>
        </w:rPr>
      </w:pPr>
      <w:r w:rsidRPr="00C17A91">
        <w:rPr>
          <w:rFonts w:eastAsia="Calibri" w:cs="Times New Roman"/>
          <w:sz w:val="24"/>
          <w:szCs w:val="24"/>
        </w:rPr>
        <w:t>Children are viewed as strong, competent individuals with their own ideas and theories about the world around them. The environment is designed, arranged, equipped and resourced to support this image of children.</w:t>
      </w:r>
    </w:p>
    <w:p w14:paraId="67735C00" w14:textId="77777777" w:rsidR="00EB546E" w:rsidRPr="00C17A91" w:rsidRDefault="00EB546E" w:rsidP="00EB546E">
      <w:pPr>
        <w:spacing w:after="0" w:line="276" w:lineRule="auto"/>
        <w:rPr>
          <w:rFonts w:eastAsia="Calibri" w:cs="Times New Roman"/>
          <w:sz w:val="24"/>
          <w:szCs w:val="24"/>
        </w:rPr>
      </w:pPr>
    </w:p>
    <w:p w14:paraId="1BDA9668" w14:textId="07C60F1B" w:rsidR="008451BD" w:rsidRPr="00E73C17" w:rsidRDefault="008451BD" w:rsidP="0035565A">
      <w:pPr>
        <w:pStyle w:val="Heading3"/>
        <w:rPr>
          <w:rFonts w:eastAsia="Calibri"/>
        </w:rPr>
      </w:pPr>
      <w:bookmarkStart w:id="18" w:name="_Toc117104365"/>
      <w:r w:rsidRPr="171CFB55">
        <w:rPr>
          <w:rFonts w:eastAsia="Calibri"/>
        </w:rPr>
        <w:t xml:space="preserve">Core </w:t>
      </w:r>
      <w:r w:rsidR="60D3CB78" w:rsidRPr="171CFB55">
        <w:rPr>
          <w:rFonts w:eastAsia="Calibri"/>
        </w:rPr>
        <w:t>E</w:t>
      </w:r>
      <w:r w:rsidRPr="171CFB55">
        <w:rPr>
          <w:rFonts w:eastAsia="Calibri"/>
        </w:rPr>
        <w:t>xperiences</w:t>
      </w:r>
      <w:bookmarkEnd w:id="18"/>
    </w:p>
    <w:p w14:paraId="2BC8C77C" w14:textId="77777777" w:rsidR="00C17A91" w:rsidRPr="00C17A91" w:rsidRDefault="00C17A91" w:rsidP="00EB546E">
      <w:pPr>
        <w:spacing w:after="0" w:line="276" w:lineRule="auto"/>
        <w:rPr>
          <w:rFonts w:eastAsia="Calibri" w:cs="Times New Roman"/>
          <w:sz w:val="24"/>
          <w:szCs w:val="24"/>
        </w:rPr>
      </w:pPr>
      <w:r w:rsidRPr="00C17A91">
        <w:rPr>
          <w:rFonts w:eastAsia="Calibri" w:cs="Times New Roman"/>
          <w:sz w:val="24"/>
          <w:szCs w:val="24"/>
        </w:rPr>
        <w:t>The learning environment is set up with continuous provision which provides children with core experiences that are mostly offered every day, with a few offered less frequently.  Core experiences include:</w:t>
      </w:r>
    </w:p>
    <w:p w14:paraId="5099A042"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Introducing children to literature and books</w:t>
      </w:r>
    </w:p>
    <w:p w14:paraId="30A5F75E" w14:textId="77777777" w:rsidR="00C17A91" w:rsidRPr="00C17A91" w:rsidRDefault="00754C46" w:rsidP="00F030E9">
      <w:pPr>
        <w:numPr>
          <w:ilvl w:val="0"/>
          <w:numId w:val="6"/>
        </w:numPr>
        <w:spacing w:after="200" w:line="276" w:lineRule="auto"/>
        <w:contextualSpacing/>
        <w:rPr>
          <w:rFonts w:eastAsia="Calibri" w:cs="Times New Roman"/>
          <w:sz w:val="24"/>
          <w:szCs w:val="24"/>
        </w:rPr>
      </w:pPr>
      <w:r>
        <w:rPr>
          <w:rFonts w:eastAsia="Calibri" w:cs="Times New Roman"/>
          <w:sz w:val="24"/>
          <w:szCs w:val="24"/>
        </w:rPr>
        <w:t>Emergent writing</w:t>
      </w:r>
    </w:p>
    <w:p w14:paraId="6A0FA07F"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Block play</w:t>
      </w:r>
    </w:p>
    <w:p w14:paraId="017FD3DE" w14:textId="77777777" w:rsidR="00EB546E"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Malleable materials</w:t>
      </w:r>
    </w:p>
    <w:p w14:paraId="748D0FAF" w14:textId="0102C001" w:rsidR="00C17A91" w:rsidRPr="00C17A91" w:rsidRDefault="00EB546E" w:rsidP="00F030E9">
      <w:pPr>
        <w:numPr>
          <w:ilvl w:val="0"/>
          <w:numId w:val="6"/>
        </w:numPr>
        <w:spacing w:after="200" w:line="276" w:lineRule="auto"/>
        <w:contextualSpacing/>
        <w:rPr>
          <w:rFonts w:eastAsia="Calibri" w:cs="Times New Roman"/>
          <w:sz w:val="24"/>
          <w:szCs w:val="24"/>
        </w:rPr>
      </w:pPr>
      <w:r>
        <w:rPr>
          <w:rFonts w:eastAsia="Calibri" w:cs="Times New Roman"/>
          <w:sz w:val="24"/>
          <w:szCs w:val="24"/>
        </w:rPr>
        <w:t>Loose parts play</w:t>
      </w:r>
      <w:r w:rsidR="00C17A91" w:rsidRPr="00C17A91">
        <w:rPr>
          <w:rFonts w:eastAsia="Calibri" w:cs="Times New Roman"/>
          <w:sz w:val="24"/>
          <w:szCs w:val="24"/>
        </w:rPr>
        <w:t xml:space="preserve">  </w:t>
      </w:r>
    </w:p>
    <w:p w14:paraId="629FADD3"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Role-play</w:t>
      </w:r>
    </w:p>
    <w:p w14:paraId="22DC5E3B"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Cooking</w:t>
      </w:r>
    </w:p>
    <w:p w14:paraId="00FEB494" w14:textId="77777777" w:rsidR="000F24B7" w:rsidRDefault="000F24B7" w:rsidP="00F030E9">
      <w:pPr>
        <w:numPr>
          <w:ilvl w:val="0"/>
          <w:numId w:val="6"/>
        </w:numPr>
        <w:spacing w:after="200" w:line="276" w:lineRule="auto"/>
        <w:contextualSpacing/>
        <w:rPr>
          <w:rFonts w:eastAsia="Calibri" w:cs="Times New Roman"/>
          <w:sz w:val="24"/>
          <w:szCs w:val="24"/>
        </w:rPr>
      </w:pPr>
      <w:r>
        <w:rPr>
          <w:rFonts w:eastAsia="Calibri" w:cs="Times New Roman"/>
          <w:sz w:val="24"/>
          <w:szCs w:val="24"/>
        </w:rPr>
        <w:t>Outdoor play</w:t>
      </w:r>
    </w:p>
    <w:p w14:paraId="7B17CA75" w14:textId="20CD87E5" w:rsidR="00C17A91" w:rsidRDefault="000F24B7" w:rsidP="00F030E9">
      <w:pPr>
        <w:numPr>
          <w:ilvl w:val="0"/>
          <w:numId w:val="6"/>
        </w:numPr>
        <w:spacing w:after="200" w:line="276" w:lineRule="auto"/>
        <w:contextualSpacing/>
        <w:rPr>
          <w:rFonts w:eastAsia="Calibri" w:cs="Times New Roman"/>
          <w:sz w:val="24"/>
          <w:szCs w:val="24"/>
        </w:rPr>
      </w:pPr>
      <w:r>
        <w:rPr>
          <w:rFonts w:eastAsia="Calibri" w:cs="Times New Roman"/>
          <w:sz w:val="24"/>
          <w:szCs w:val="24"/>
        </w:rPr>
        <w:t>G</w:t>
      </w:r>
      <w:r w:rsidR="00C17A91" w:rsidRPr="00C17A91">
        <w:rPr>
          <w:rFonts w:eastAsia="Calibri" w:cs="Times New Roman"/>
          <w:sz w:val="24"/>
          <w:szCs w:val="24"/>
        </w:rPr>
        <w:t>ardening</w:t>
      </w:r>
    </w:p>
    <w:p w14:paraId="07E316A4" w14:textId="7598B8A6" w:rsidR="000F24B7" w:rsidRPr="00C17A91" w:rsidRDefault="000F24B7" w:rsidP="00F030E9">
      <w:pPr>
        <w:numPr>
          <w:ilvl w:val="0"/>
          <w:numId w:val="6"/>
        </w:numPr>
        <w:spacing w:after="200" w:line="276" w:lineRule="auto"/>
        <w:contextualSpacing/>
        <w:rPr>
          <w:rFonts w:eastAsia="Calibri" w:cs="Times New Roman"/>
          <w:sz w:val="24"/>
          <w:szCs w:val="24"/>
        </w:rPr>
      </w:pPr>
      <w:r>
        <w:rPr>
          <w:rFonts w:eastAsia="Calibri" w:cs="Times New Roman"/>
          <w:sz w:val="24"/>
          <w:szCs w:val="24"/>
        </w:rPr>
        <w:t>Forest School</w:t>
      </w:r>
    </w:p>
    <w:p w14:paraId="5ABEE037"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Small-world play</w:t>
      </w:r>
    </w:p>
    <w:p w14:paraId="67AC859B"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Painting and colour mixing</w:t>
      </w:r>
    </w:p>
    <w:p w14:paraId="608E6D2A"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Modelling and making with boxes and other materials, including woodwork</w:t>
      </w:r>
    </w:p>
    <w:p w14:paraId="52FEC6A3"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Music, movement and dance</w:t>
      </w:r>
    </w:p>
    <w:p w14:paraId="13174804" w14:textId="77777777" w:rsidR="00C17A91" w:rsidRPr="00C17A91" w:rsidRDefault="00C17A91" w:rsidP="00F030E9">
      <w:pPr>
        <w:numPr>
          <w:ilvl w:val="0"/>
          <w:numId w:val="6"/>
        </w:numPr>
        <w:spacing w:after="200" w:line="276" w:lineRule="auto"/>
        <w:contextualSpacing/>
        <w:rPr>
          <w:rFonts w:eastAsia="Calibri" w:cs="Times New Roman"/>
          <w:sz w:val="24"/>
          <w:szCs w:val="24"/>
        </w:rPr>
      </w:pPr>
      <w:r w:rsidRPr="00C17A91">
        <w:rPr>
          <w:rFonts w:eastAsia="Calibri" w:cs="Times New Roman"/>
          <w:sz w:val="24"/>
          <w:szCs w:val="24"/>
        </w:rPr>
        <w:t>Sand and water</w:t>
      </w:r>
    </w:p>
    <w:p w14:paraId="7F326B09" w14:textId="56CB6C94" w:rsidR="00C17A91" w:rsidRDefault="00C17A91" w:rsidP="00F030E9">
      <w:pPr>
        <w:numPr>
          <w:ilvl w:val="0"/>
          <w:numId w:val="6"/>
        </w:numPr>
        <w:spacing w:after="0" w:line="276" w:lineRule="auto"/>
        <w:contextualSpacing/>
        <w:rPr>
          <w:rFonts w:eastAsia="Calibri" w:cs="Times New Roman"/>
          <w:sz w:val="24"/>
          <w:szCs w:val="24"/>
        </w:rPr>
      </w:pPr>
      <w:r w:rsidRPr="00C17A91">
        <w:rPr>
          <w:rFonts w:eastAsia="Calibri" w:cs="Times New Roman"/>
          <w:sz w:val="24"/>
          <w:szCs w:val="24"/>
        </w:rPr>
        <w:t>Local trips and educational visits</w:t>
      </w:r>
    </w:p>
    <w:p w14:paraId="55114181" w14:textId="334CFD43" w:rsidR="000F24B7" w:rsidRDefault="000F24B7" w:rsidP="00F030E9">
      <w:pPr>
        <w:numPr>
          <w:ilvl w:val="0"/>
          <w:numId w:val="6"/>
        </w:numPr>
        <w:spacing w:after="0" w:line="276" w:lineRule="auto"/>
        <w:contextualSpacing/>
        <w:rPr>
          <w:rFonts w:eastAsia="Calibri" w:cs="Times New Roman"/>
          <w:sz w:val="24"/>
          <w:szCs w:val="24"/>
        </w:rPr>
      </w:pPr>
      <w:r>
        <w:rPr>
          <w:rFonts w:eastAsia="Calibri" w:cs="Times New Roman"/>
          <w:sz w:val="24"/>
          <w:szCs w:val="24"/>
        </w:rPr>
        <w:t>Opportunities for large physical movement.</w:t>
      </w:r>
    </w:p>
    <w:p w14:paraId="2B9CBAC0" w14:textId="77777777" w:rsidR="000F24B7" w:rsidRPr="00C17A91" w:rsidRDefault="000F24B7" w:rsidP="000F24B7">
      <w:pPr>
        <w:spacing w:after="0" w:line="276" w:lineRule="auto"/>
        <w:ind w:left="360"/>
        <w:contextualSpacing/>
        <w:rPr>
          <w:rFonts w:eastAsia="Calibri" w:cs="Times New Roman"/>
          <w:sz w:val="24"/>
          <w:szCs w:val="24"/>
        </w:rPr>
      </w:pPr>
    </w:p>
    <w:p w14:paraId="4C413134" w14:textId="77777777" w:rsidR="00D16082" w:rsidRDefault="00D16082" w:rsidP="00EB5F44">
      <w:pPr>
        <w:spacing w:after="0" w:line="276" w:lineRule="auto"/>
        <w:rPr>
          <w:rFonts w:eastAsia="Calibri" w:cs="Times New Roman"/>
          <w:sz w:val="24"/>
          <w:szCs w:val="24"/>
        </w:rPr>
      </w:pPr>
    </w:p>
    <w:p w14:paraId="7C097852" w14:textId="7B9D4ABA" w:rsidR="00C17A91" w:rsidRDefault="00C17A91" w:rsidP="00EB5F44">
      <w:pPr>
        <w:spacing w:after="0" w:line="276" w:lineRule="auto"/>
        <w:rPr>
          <w:rFonts w:eastAsia="Calibri" w:cs="Times New Roman"/>
          <w:sz w:val="24"/>
          <w:szCs w:val="24"/>
        </w:rPr>
      </w:pPr>
      <w:r w:rsidRPr="00C17A91">
        <w:rPr>
          <w:rFonts w:eastAsia="Calibri" w:cs="Times New Roman"/>
          <w:sz w:val="24"/>
          <w:szCs w:val="24"/>
        </w:rPr>
        <w:t xml:space="preserve">Each core experience promotes learning across all seven areas in the Early Years Foundation Stage. This enables children to learn through repeated </w:t>
      </w:r>
      <w:r w:rsidR="000F24B7" w:rsidRPr="00C17A91">
        <w:rPr>
          <w:rFonts w:eastAsia="Calibri" w:cs="Times New Roman"/>
          <w:sz w:val="24"/>
          <w:szCs w:val="24"/>
        </w:rPr>
        <w:t>experiences, which</w:t>
      </w:r>
      <w:r w:rsidRPr="00C17A91">
        <w:rPr>
          <w:rFonts w:eastAsia="Calibri" w:cs="Times New Roman"/>
          <w:sz w:val="24"/>
          <w:szCs w:val="24"/>
        </w:rPr>
        <w:t xml:space="preserve"> can be differentiated to match and extend their development, all the way from the earliest stages of EYFS to the ultimate Early Learning Goals.</w:t>
      </w:r>
    </w:p>
    <w:p w14:paraId="37318C52" w14:textId="47B531CF" w:rsidR="00EB546E" w:rsidRDefault="00EB546E" w:rsidP="00EB5F44">
      <w:pPr>
        <w:spacing w:after="0" w:line="276" w:lineRule="auto"/>
        <w:rPr>
          <w:rFonts w:eastAsia="Calibri" w:cs="Times New Roman"/>
          <w:sz w:val="24"/>
          <w:szCs w:val="24"/>
        </w:rPr>
      </w:pPr>
    </w:p>
    <w:p w14:paraId="0D44A902" w14:textId="16609DF9" w:rsidR="00EB546E" w:rsidRPr="0035565A" w:rsidRDefault="00EB546E" w:rsidP="0035565A">
      <w:pPr>
        <w:pStyle w:val="Heading3"/>
      </w:pPr>
      <w:bookmarkStart w:id="19" w:name="_Toc117104366"/>
      <w:r>
        <w:t xml:space="preserve">Outdoor </w:t>
      </w:r>
      <w:r w:rsidR="1B4F428E">
        <w:t>E</w:t>
      </w:r>
      <w:r>
        <w:t>nvironment</w:t>
      </w:r>
      <w:bookmarkEnd w:id="19"/>
    </w:p>
    <w:p w14:paraId="1259D93A" w14:textId="0636A55C" w:rsidR="00C17A91" w:rsidRDefault="00EB546E" w:rsidP="00EB546E">
      <w:pPr>
        <w:spacing w:after="0" w:line="276" w:lineRule="auto"/>
        <w:rPr>
          <w:rFonts w:eastAsia="Calibri" w:cs="Times New Roman"/>
          <w:sz w:val="24"/>
          <w:szCs w:val="24"/>
        </w:rPr>
      </w:pPr>
      <w:r>
        <w:rPr>
          <w:rFonts w:eastAsia="Calibri" w:cs="Times New Roman"/>
          <w:sz w:val="24"/>
          <w:szCs w:val="24"/>
        </w:rPr>
        <w:t xml:space="preserve">Our outdoor environments are equally as important as the indoor environments and act as an outdoor classroom with the addition of space to </w:t>
      </w:r>
      <w:r w:rsidR="000F6A51">
        <w:rPr>
          <w:rFonts w:eastAsia="Calibri" w:cs="Times New Roman"/>
          <w:sz w:val="24"/>
          <w:szCs w:val="24"/>
        </w:rPr>
        <w:t>move and run</w:t>
      </w:r>
      <w:r>
        <w:rPr>
          <w:rFonts w:eastAsia="Calibri" w:cs="Times New Roman"/>
          <w:sz w:val="24"/>
          <w:szCs w:val="24"/>
        </w:rPr>
        <w:t xml:space="preserve">. </w:t>
      </w:r>
      <w:r w:rsidR="00754C46">
        <w:rPr>
          <w:rFonts w:eastAsia="Calibri" w:cs="Times New Roman"/>
          <w:sz w:val="24"/>
          <w:szCs w:val="24"/>
        </w:rPr>
        <w:t>Outdoor and nature play are</w:t>
      </w:r>
      <w:r w:rsidR="00C17A91" w:rsidRPr="00C17A91">
        <w:rPr>
          <w:rFonts w:eastAsia="Calibri" w:cs="Times New Roman"/>
          <w:sz w:val="24"/>
          <w:szCs w:val="24"/>
        </w:rPr>
        <w:t xml:space="preserve"> particularly important in our curriculum due to our inner city location. Many children do not have access to a garden or regular access to parks or natural spaces. Access to outdoor and nature play supports children’s well-being and access has been prioritised as a response to COVID 19.  </w:t>
      </w:r>
    </w:p>
    <w:p w14:paraId="3A8A421C" w14:textId="77777777" w:rsidR="00EB546E" w:rsidRDefault="00EB546E" w:rsidP="00EB546E">
      <w:pPr>
        <w:tabs>
          <w:tab w:val="left" w:pos="6315"/>
        </w:tabs>
        <w:spacing w:after="0"/>
        <w:rPr>
          <w:rFonts w:cs="Arial"/>
          <w:b/>
          <w:sz w:val="24"/>
          <w:szCs w:val="24"/>
        </w:rPr>
      </w:pPr>
    </w:p>
    <w:p w14:paraId="1BEF4E3B" w14:textId="0A38A7CE" w:rsidR="00442EEE" w:rsidRPr="00B12EEF" w:rsidRDefault="00442EEE" w:rsidP="00D8553A">
      <w:pPr>
        <w:pStyle w:val="Heading3"/>
      </w:pPr>
      <w:bookmarkStart w:id="20" w:name="_Toc117104367"/>
      <w:r w:rsidRPr="00B12EEF">
        <w:t>Movement Matters</w:t>
      </w:r>
      <w:bookmarkEnd w:id="20"/>
    </w:p>
    <w:p w14:paraId="77B7BBC1" w14:textId="6E5075AA" w:rsidR="00EB546E" w:rsidRPr="000F6A51" w:rsidRDefault="00442EEE" w:rsidP="00EB546E">
      <w:pPr>
        <w:tabs>
          <w:tab w:val="left" w:pos="6315"/>
        </w:tabs>
        <w:spacing w:after="0"/>
        <w:rPr>
          <w:rFonts w:cs="Arial"/>
          <w:sz w:val="24"/>
          <w:szCs w:val="24"/>
        </w:rPr>
      </w:pPr>
      <w:r w:rsidRPr="00B12EEF">
        <w:rPr>
          <w:rFonts w:cs="Arial"/>
          <w:sz w:val="24"/>
          <w:szCs w:val="24"/>
        </w:rPr>
        <w:t>Children want space at all ages. Space, that is ample space, is almost as much wanted as food and air. To move, to run, to find things out by new movement, to feel one’s life in every limb, that is the life of early childh</w:t>
      </w:r>
      <w:r w:rsidR="000F6A51">
        <w:rPr>
          <w:rFonts w:cs="Arial"/>
          <w:sz w:val="24"/>
          <w:szCs w:val="24"/>
        </w:rPr>
        <w:t xml:space="preserve">ood.” Margaret McMillan (1930) </w:t>
      </w:r>
    </w:p>
    <w:p w14:paraId="7183419E" w14:textId="38E5FB2C" w:rsidR="00442EEE" w:rsidRPr="00B12EEF" w:rsidRDefault="000F6A51" w:rsidP="00EB546E">
      <w:pPr>
        <w:tabs>
          <w:tab w:val="left" w:pos="6315"/>
        </w:tabs>
        <w:spacing w:after="0"/>
        <w:rPr>
          <w:rFonts w:cs="Arial"/>
          <w:sz w:val="24"/>
          <w:szCs w:val="24"/>
        </w:rPr>
      </w:pPr>
      <w:r>
        <w:rPr>
          <w:rFonts w:cs="Arial"/>
          <w:sz w:val="24"/>
          <w:szCs w:val="24"/>
        </w:rPr>
        <w:t>Physical development and c</w:t>
      </w:r>
      <w:r w:rsidR="00442EEE" w:rsidRPr="000F6A51">
        <w:rPr>
          <w:rFonts w:cs="Arial"/>
          <w:sz w:val="24"/>
          <w:szCs w:val="24"/>
        </w:rPr>
        <w:t>ognitive</w:t>
      </w:r>
      <w:r w:rsidR="00442EEE" w:rsidRPr="00B12EEF">
        <w:rPr>
          <w:rFonts w:cs="Arial"/>
          <w:b/>
          <w:sz w:val="24"/>
          <w:szCs w:val="24"/>
        </w:rPr>
        <w:t xml:space="preserve"> </w:t>
      </w:r>
      <w:r>
        <w:rPr>
          <w:rFonts w:cs="Arial"/>
          <w:sz w:val="24"/>
          <w:szCs w:val="24"/>
        </w:rPr>
        <w:t>d</w:t>
      </w:r>
      <w:r w:rsidR="00442EEE" w:rsidRPr="000F6A51">
        <w:rPr>
          <w:rFonts w:cs="Arial"/>
          <w:sz w:val="24"/>
          <w:szCs w:val="24"/>
        </w:rPr>
        <w:t>evelopment</w:t>
      </w:r>
      <w:r w:rsidR="00442EEE" w:rsidRPr="00B12EEF">
        <w:rPr>
          <w:rFonts w:cs="Arial"/>
          <w:sz w:val="24"/>
          <w:szCs w:val="24"/>
        </w:rPr>
        <w:t xml:space="preserve"> are linked. Brain connections are built from birth onwards, from all of our ‘doing’ experiences; the more ‘doing’ experiences, the more connections. Children learn about the world with their body.</w:t>
      </w:r>
    </w:p>
    <w:p w14:paraId="57942F59" w14:textId="37D1EA33" w:rsidR="00414C38" w:rsidRDefault="00414C38" w:rsidP="000F6A51">
      <w:pPr>
        <w:tabs>
          <w:tab w:val="left" w:pos="6315"/>
        </w:tabs>
        <w:spacing w:after="0"/>
        <w:rPr>
          <w:rFonts w:cs="Arial"/>
          <w:b/>
          <w:sz w:val="24"/>
          <w:szCs w:val="24"/>
        </w:rPr>
      </w:pPr>
    </w:p>
    <w:p w14:paraId="1F7F2DCB" w14:textId="4F6783BD" w:rsidR="00442EEE" w:rsidRPr="00B12EEF" w:rsidRDefault="00442EEE" w:rsidP="00D8553A">
      <w:pPr>
        <w:pStyle w:val="Heading3"/>
      </w:pPr>
      <w:bookmarkStart w:id="21" w:name="_Toc117104368"/>
      <w:r>
        <w:t>Risk-</w:t>
      </w:r>
      <w:r w:rsidR="6C5B9C4E">
        <w:t>B</w:t>
      </w:r>
      <w:r>
        <w:t xml:space="preserve">enefit </w:t>
      </w:r>
      <w:r w:rsidR="39E7A770">
        <w:t>A</w:t>
      </w:r>
      <w:r>
        <w:t>nalysis</w:t>
      </w:r>
      <w:bookmarkEnd w:id="21"/>
    </w:p>
    <w:p w14:paraId="6D0C91B2" w14:textId="7BB50BED" w:rsidR="00442EEE" w:rsidRDefault="00442EEE" w:rsidP="000F6A51">
      <w:pPr>
        <w:tabs>
          <w:tab w:val="left" w:pos="6315"/>
        </w:tabs>
        <w:spacing w:after="0"/>
        <w:rPr>
          <w:rFonts w:cs="Arial"/>
          <w:sz w:val="24"/>
          <w:szCs w:val="24"/>
        </w:rPr>
      </w:pPr>
      <w:r w:rsidRPr="00B12EEF">
        <w:rPr>
          <w:rFonts w:cs="Arial"/>
          <w:sz w:val="24"/>
          <w:szCs w:val="24"/>
        </w:rPr>
        <w:t>Our outdoor risk assessments include risk-benefit assessment. Risk-benefit assessment considers the benefits to children as well as the risks to provide challenge in play but offering protection from unacceptable harm.</w:t>
      </w:r>
    </w:p>
    <w:p w14:paraId="175B4676" w14:textId="77777777" w:rsidR="008D79F1" w:rsidRPr="00414C38" w:rsidRDefault="008D79F1" w:rsidP="00414C38">
      <w:pPr>
        <w:pStyle w:val="paragraph"/>
        <w:spacing w:before="0" w:beforeAutospacing="0" w:after="0" w:afterAutospacing="0" w:line="276" w:lineRule="auto"/>
        <w:textAlignment w:val="baseline"/>
        <w:rPr>
          <w:rFonts w:asciiTheme="minorHAnsi" w:eastAsiaTheme="minorHAnsi" w:hAnsiTheme="minorHAnsi" w:cstheme="minorHAnsi"/>
          <w:lang w:eastAsia="en-US"/>
        </w:rPr>
      </w:pPr>
      <w:r w:rsidRPr="00414C38">
        <w:rPr>
          <w:rFonts w:asciiTheme="minorHAnsi" w:eastAsiaTheme="minorHAnsi" w:hAnsiTheme="minorHAnsi" w:cstheme="minorHAnsi"/>
          <w:lang w:eastAsia="en-US"/>
        </w:rPr>
        <w:t>Risk taking in children’s play helps children to:  </w:t>
      </w:r>
    </w:p>
    <w:p w14:paraId="5E43D38C" w14:textId="77777777" w:rsidR="008D79F1" w:rsidRPr="00414C38" w:rsidRDefault="008D79F1" w:rsidP="00F030E9">
      <w:pPr>
        <w:pStyle w:val="paragraph"/>
        <w:numPr>
          <w:ilvl w:val="0"/>
          <w:numId w:val="28"/>
        </w:numPr>
        <w:spacing w:before="0" w:beforeAutospacing="0" w:after="0" w:afterAutospacing="0" w:line="276" w:lineRule="auto"/>
        <w:textAlignment w:val="baseline"/>
        <w:rPr>
          <w:rFonts w:asciiTheme="minorHAnsi" w:eastAsiaTheme="minorHAnsi" w:hAnsiTheme="minorHAnsi" w:cstheme="minorHAnsi"/>
          <w:lang w:eastAsia="en-US"/>
        </w:rPr>
      </w:pPr>
      <w:r w:rsidRPr="00414C38">
        <w:rPr>
          <w:rFonts w:asciiTheme="minorHAnsi" w:eastAsiaTheme="minorHAnsi" w:hAnsiTheme="minorHAnsi" w:cstheme="minorHAnsi"/>
          <w:lang w:eastAsia="en-US"/>
        </w:rPr>
        <w:t>Test their physical limits </w:t>
      </w:r>
    </w:p>
    <w:p w14:paraId="30177480" w14:textId="77777777" w:rsidR="008D79F1" w:rsidRPr="00414C38" w:rsidRDefault="008D79F1" w:rsidP="00F030E9">
      <w:pPr>
        <w:pStyle w:val="paragraph"/>
        <w:numPr>
          <w:ilvl w:val="0"/>
          <w:numId w:val="28"/>
        </w:numPr>
        <w:spacing w:before="0" w:beforeAutospacing="0" w:after="0" w:afterAutospacing="0" w:line="276" w:lineRule="auto"/>
        <w:textAlignment w:val="baseline"/>
        <w:rPr>
          <w:rFonts w:asciiTheme="minorHAnsi" w:eastAsiaTheme="minorHAnsi" w:hAnsiTheme="minorHAnsi" w:cstheme="minorHAnsi"/>
          <w:lang w:eastAsia="en-US"/>
        </w:rPr>
      </w:pPr>
      <w:r w:rsidRPr="00414C38">
        <w:rPr>
          <w:rFonts w:asciiTheme="minorHAnsi" w:eastAsiaTheme="minorHAnsi" w:hAnsiTheme="minorHAnsi" w:cstheme="minorHAnsi"/>
          <w:lang w:eastAsia="en-US"/>
        </w:rPr>
        <w:t>Develop their perceptual-motor capacity </w:t>
      </w:r>
    </w:p>
    <w:p w14:paraId="04A5F0EB" w14:textId="77777777" w:rsidR="008D79F1" w:rsidRPr="00414C38" w:rsidRDefault="008D79F1" w:rsidP="00F030E9">
      <w:pPr>
        <w:pStyle w:val="paragraph"/>
        <w:numPr>
          <w:ilvl w:val="0"/>
          <w:numId w:val="28"/>
        </w:numPr>
        <w:spacing w:before="0" w:beforeAutospacing="0" w:after="0" w:afterAutospacing="0" w:line="276" w:lineRule="auto"/>
        <w:textAlignment w:val="baseline"/>
        <w:rPr>
          <w:rFonts w:asciiTheme="minorHAnsi" w:eastAsiaTheme="minorHAnsi" w:hAnsiTheme="minorHAnsi" w:cstheme="minorHAnsi"/>
          <w:lang w:eastAsia="en-US"/>
        </w:rPr>
      </w:pPr>
      <w:r w:rsidRPr="00414C38">
        <w:rPr>
          <w:rFonts w:asciiTheme="minorHAnsi" w:eastAsiaTheme="minorHAnsi" w:hAnsiTheme="minorHAnsi" w:cstheme="minorHAnsi"/>
          <w:lang w:eastAsia="en-US"/>
        </w:rPr>
        <w:t xml:space="preserve">Learn to avoid and adjust to dangerous environments and activities </w:t>
      </w:r>
      <w:r w:rsidRPr="00414C38">
        <w:rPr>
          <w:rFonts w:ascii="Tahoma" w:eastAsiaTheme="minorHAnsi" w:hAnsi="Tahoma" w:cs="Tahoma"/>
          <w:lang w:eastAsia="en-US"/>
        </w:rPr>
        <w:t> </w:t>
      </w:r>
    </w:p>
    <w:p w14:paraId="4D9FC6C2" w14:textId="15CE53B5" w:rsidR="000F6A51" w:rsidRDefault="008D79F1" w:rsidP="00414C38">
      <w:pPr>
        <w:pStyle w:val="paragraph"/>
        <w:spacing w:before="0" w:beforeAutospacing="0" w:after="0" w:afterAutospacing="0" w:line="276" w:lineRule="auto"/>
        <w:textAlignment w:val="baseline"/>
        <w:rPr>
          <w:rFonts w:asciiTheme="minorHAnsi" w:eastAsiaTheme="minorHAnsi" w:hAnsiTheme="minorHAnsi" w:cstheme="minorHAnsi"/>
          <w:lang w:eastAsia="en-US"/>
        </w:rPr>
      </w:pPr>
      <w:r w:rsidRPr="00414C38">
        <w:rPr>
          <w:rFonts w:asciiTheme="minorHAnsi" w:eastAsiaTheme="minorHAnsi" w:hAnsiTheme="minorHAnsi" w:cstheme="minorHAnsi"/>
          <w:lang w:eastAsia="en-US"/>
        </w:rPr>
        <w:t xml:space="preserve">Eliminating risk leads to a child’s inability to assess danger for themselves. </w:t>
      </w:r>
      <w:r w:rsidRPr="00414C38">
        <w:rPr>
          <w:rFonts w:ascii="Tahoma" w:eastAsiaTheme="minorHAnsi" w:hAnsi="Tahoma" w:cs="Tahoma"/>
          <w:lang w:eastAsia="en-US"/>
        </w:rPr>
        <w:t> </w:t>
      </w:r>
      <w:r w:rsidRPr="00414C38">
        <w:rPr>
          <w:rFonts w:asciiTheme="minorHAnsi" w:eastAsiaTheme="minorHAnsi" w:hAnsiTheme="minorHAnsi" w:cstheme="minorHAnsi"/>
          <w:lang w:eastAsia="en-US"/>
        </w:rPr>
        <w:t>We offer opportunities for risk, challenge and adventure (such as climbing trees, using real tools, cooking opportunities) which have been suitably risk-benefit assessed and considered as purposeful. </w:t>
      </w:r>
    </w:p>
    <w:p w14:paraId="276DFC1B" w14:textId="77777777" w:rsidR="00414C38" w:rsidRPr="00414C38" w:rsidRDefault="00414C38" w:rsidP="00414C38">
      <w:pPr>
        <w:pStyle w:val="paragraph"/>
        <w:spacing w:before="0" w:beforeAutospacing="0" w:after="0" w:afterAutospacing="0" w:line="276" w:lineRule="auto"/>
        <w:textAlignment w:val="baseline"/>
        <w:rPr>
          <w:rFonts w:asciiTheme="minorHAnsi" w:eastAsiaTheme="minorHAnsi" w:hAnsiTheme="minorHAnsi" w:cstheme="minorHAnsi"/>
          <w:lang w:eastAsia="en-US"/>
        </w:rPr>
      </w:pPr>
    </w:p>
    <w:p w14:paraId="51AC419F" w14:textId="721669D2" w:rsidR="00D16082" w:rsidRPr="00D16082" w:rsidRDefault="00D16082" w:rsidP="00D8553A">
      <w:pPr>
        <w:pStyle w:val="Heading3"/>
        <w:rPr>
          <w:rFonts w:eastAsia="Calibri"/>
        </w:rPr>
      </w:pPr>
      <w:bookmarkStart w:id="22" w:name="_Toc117104369"/>
      <w:r w:rsidRPr="171CFB55">
        <w:rPr>
          <w:rFonts w:eastAsia="Calibri"/>
        </w:rPr>
        <w:t xml:space="preserve">Daily </w:t>
      </w:r>
      <w:r w:rsidR="133E202B" w:rsidRPr="171CFB55">
        <w:rPr>
          <w:rFonts w:eastAsia="Calibri"/>
        </w:rPr>
        <w:t>R</w:t>
      </w:r>
      <w:r w:rsidRPr="171CFB55">
        <w:rPr>
          <w:rFonts w:eastAsia="Calibri"/>
        </w:rPr>
        <w:t>outines</w:t>
      </w:r>
      <w:bookmarkEnd w:id="22"/>
    </w:p>
    <w:p w14:paraId="585E5A1C" w14:textId="19ED7FC2" w:rsidR="00C17A91" w:rsidRPr="00C17A91" w:rsidRDefault="00C17A91" w:rsidP="000F6A51">
      <w:pPr>
        <w:spacing w:after="0" w:line="276" w:lineRule="auto"/>
        <w:rPr>
          <w:rFonts w:eastAsia="Calibri" w:cs="Times New Roman"/>
          <w:sz w:val="24"/>
          <w:szCs w:val="24"/>
        </w:rPr>
      </w:pPr>
      <w:r w:rsidRPr="00C17A91">
        <w:rPr>
          <w:rFonts w:eastAsia="Calibri" w:cs="Times New Roman"/>
          <w:sz w:val="24"/>
          <w:szCs w:val="24"/>
        </w:rPr>
        <w:t>A daily routine provides structure yet is flexible to meet the needs of children and prioritises play. For the most part children are able to choose who, what, when and ho</w:t>
      </w:r>
      <w:r w:rsidR="000F6A51">
        <w:rPr>
          <w:rFonts w:eastAsia="Calibri" w:cs="Times New Roman"/>
          <w:sz w:val="24"/>
          <w:szCs w:val="24"/>
        </w:rPr>
        <w:t>w they interact with people and/</w:t>
      </w:r>
      <w:r w:rsidRPr="00C17A91">
        <w:rPr>
          <w:rFonts w:eastAsia="Calibri" w:cs="Times New Roman"/>
          <w:sz w:val="24"/>
          <w:szCs w:val="24"/>
        </w:rPr>
        <w:t>or resources in the learning environment, indoors and outdoors.  Free- flow play</w:t>
      </w:r>
      <w:r w:rsidR="000F6A51">
        <w:rPr>
          <w:rFonts w:eastAsia="Calibri" w:cs="Times New Roman"/>
          <w:sz w:val="24"/>
          <w:szCs w:val="24"/>
        </w:rPr>
        <w:t>,</w:t>
      </w:r>
      <w:r w:rsidRPr="00C17A91">
        <w:rPr>
          <w:rFonts w:eastAsia="Calibri" w:cs="Times New Roman"/>
          <w:sz w:val="24"/>
          <w:szCs w:val="24"/>
        </w:rPr>
        <w:t xml:space="preserve"> which is self-chosen play moving between inside and outside</w:t>
      </w:r>
      <w:r w:rsidR="000F6A51">
        <w:rPr>
          <w:rFonts w:eastAsia="Calibri" w:cs="Times New Roman"/>
          <w:sz w:val="24"/>
          <w:szCs w:val="24"/>
        </w:rPr>
        <w:t>,</w:t>
      </w:r>
      <w:r w:rsidRPr="00C17A91">
        <w:rPr>
          <w:rFonts w:eastAsia="Calibri" w:cs="Times New Roman"/>
          <w:sz w:val="24"/>
          <w:szCs w:val="24"/>
        </w:rPr>
        <w:t xml:space="preserve"> promotes childre</w:t>
      </w:r>
      <w:r w:rsidR="000F6A51">
        <w:rPr>
          <w:rFonts w:eastAsia="Calibri" w:cs="Times New Roman"/>
          <w:sz w:val="24"/>
          <w:szCs w:val="24"/>
        </w:rPr>
        <w:t xml:space="preserve">n’s independence skills, children progressing at their own individual pace, </w:t>
      </w:r>
      <w:r w:rsidRPr="00C17A91">
        <w:rPr>
          <w:rFonts w:eastAsia="Calibri" w:cs="Times New Roman"/>
          <w:sz w:val="24"/>
          <w:szCs w:val="24"/>
        </w:rPr>
        <w:t xml:space="preserve">decision making and physical well-being. </w:t>
      </w:r>
    </w:p>
    <w:p w14:paraId="36B3CCD9" w14:textId="33F9DE5C" w:rsidR="00C17A91" w:rsidRDefault="00AC66EB" w:rsidP="008D79F1">
      <w:pPr>
        <w:spacing w:after="0" w:line="276" w:lineRule="auto"/>
        <w:rPr>
          <w:rFonts w:eastAsia="Calibri" w:cs="Times New Roman"/>
          <w:sz w:val="24"/>
          <w:szCs w:val="24"/>
        </w:rPr>
      </w:pPr>
      <w:r>
        <w:rPr>
          <w:rFonts w:eastAsia="Calibri" w:cs="Times New Roman"/>
          <w:sz w:val="24"/>
          <w:szCs w:val="24"/>
        </w:rPr>
        <w:t>There is a balance</w:t>
      </w:r>
      <w:r w:rsidR="000F6A51">
        <w:rPr>
          <w:rFonts w:eastAsia="Calibri" w:cs="Times New Roman"/>
          <w:sz w:val="24"/>
          <w:szCs w:val="24"/>
        </w:rPr>
        <w:t xml:space="preserve"> of child-led learning and adult-</w:t>
      </w:r>
      <w:r w:rsidR="00C17A91" w:rsidRPr="00C17A91">
        <w:rPr>
          <w:rFonts w:eastAsia="Calibri" w:cs="Times New Roman"/>
          <w:sz w:val="24"/>
          <w:szCs w:val="24"/>
        </w:rPr>
        <w:t>guided teaching, with adults that extend children’s learning opportunities and provide on-going formative feedba</w:t>
      </w:r>
      <w:r w:rsidR="000F6A51">
        <w:rPr>
          <w:rFonts w:eastAsia="Calibri" w:cs="Times New Roman"/>
          <w:sz w:val="24"/>
          <w:szCs w:val="24"/>
        </w:rPr>
        <w:t>ck. The proportion of adult-</w:t>
      </w:r>
      <w:r w:rsidR="00C17A91" w:rsidRPr="00C17A91">
        <w:rPr>
          <w:rFonts w:eastAsia="Calibri" w:cs="Times New Roman"/>
          <w:sz w:val="24"/>
          <w:szCs w:val="24"/>
        </w:rPr>
        <w:t xml:space="preserve">guided learning is dependent on the development stage of the child. </w:t>
      </w:r>
    </w:p>
    <w:p w14:paraId="6D70E38F" w14:textId="77777777" w:rsidR="008D79F1" w:rsidRDefault="008D79F1" w:rsidP="008D79F1">
      <w:pPr>
        <w:pStyle w:val="paragraph"/>
        <w:spacing w:before="0" w:beforeAutospacing="0" w:after="0" w:afterAutospacing="0"/>
        <w:textAlignment w:val="baseline"/>
        <w:rPr>
          <w:rStyle w:val="normaltextrun"/>
          <w:rFonts w:ascii="Arial" w:hAnsi="Arial" w:cs="Arial"/>
          <w:b/>
          <w:bCs/>
          <w:sz w:val="30"/>
          <w:szCs w:val="30"/>
          <w:lang w:val="en-US"/>
        </w:rPr>
      </w:pPr>
    </w:p>
    <w:p w14:paraId="174D6B0F" w14:textId="537BFD15" w:rsidR="008D79F1" w:rsidRPr="00D8553A" w:rsidRDefault="008D79F1" w:rsidP="00D8553A">
      <w:pPr>
        <w:pStyle w:val="Heading3"/>
      </w:pPr>
      <w:bookmarkStart w:id="23" w:name="_Toc117104370"/>
      <w:r w:rsidRPr="171CFB55">
        <w:rPr>
          <w:rStyle w:val="normaltextrun"/>
        </w:rPr>
        <w:t xml:space="preserve">Planned </w:t>
      </w:r>
      <w:r w:rsidR="34EE7C02" w:rsidRPr="171CFB55">
        <w:rPr>
          <w:rStyle w:val="normaltextrun"/>
        </w:rPr>
        <w:t>O</w:t>
      </w:r>
      <w:r w:rsidRPr="171CFB55">
        <w:rPr>
          <w:rStyle w:val="normaltextrun"/>
        </w:rPr>
        <w:t xml:space="preserve">pportunities for </w:t>
      </w:r>
      <w:r w:rsidR="187E36B8" w:rsidRPr="171CFB55">
        <w:rPr>
          <w:rStyle w:val="normaltextrun"/>
        </w:rPr>
        <w:t>G</w:t>
      </w:r>
      <w:r w:rsidRPr="171CFB55">
        <w:rPr>
          <w:rStyle w:val="normaltextrun"/>
        </w:rPr>
        <w:t>rou</w:t>
      </w:r>
      <w:r w:rsidR="00D8553A" w:rsidRPr="171CFB55">
        <w:rPr>
          <w:rStyle w:val="normaltextrun"/>
        </w:rPr>
        <w:t xml:space="preserve">p </w:t>
      </w:r>
      <w:r w:rsidR="42A5B2F1" w:rsidRPr="171CFB55">
        <w:rPr>
          <w:rStyle w:val="normaltextrun"/>
        </w:rPr>
        <w:t>L</w:t>
      </w:r>
      <w:r w:rsidR="00D8553A" w:rsidRPr="171CFB55">
        <w:rPr>
          <w:rStyle w:val="normaltextrun"/>
        </w:rPr>
        <w:t xml:space="preserve">earning in </w:t>
      </w:r>
      <w:r w:rsidR="7223619B" w:rsidRPr="171CFB55">
        <w:rPr>
          <w:rStyle w:val="normaltextrun"/>
        </w:rPr>
        <w:t>D</w:t>
      </w:r>
      <w:r w:rsidR="00D8553A" w:rsidRPr="171CFB55">
        <w:rPr>
          <w:rStyle w:val="normaltextrun"/>
        </w:rPr>
        <w:t xml:space="preserve">aily </w:t>
      </w:r>
      <w:r w:rsidR="1DA6CFBA" w:rsidRPr="171CFB55">
        <w:rPr>
          <w:rStyle w:val="normaltextrun"/>
        </w:rPr>
        <w:t>G</w:t>
      </w:r>
      <w:r w:rsidR="00D8553A" w:rsidRPr="171CFB55">
        <w:rPr>
          <w:rStyle w:val="normaltextrun"/>
        </w:rPr>
        <w:t xml:space="preserve">roup </w:t>
      </w:r>
      <w:r w:rsidR="187684A1" w:rsidRPr="171CFB55">
        <w:rPr>
          <w:rStyle w:val="normaltextrun"/>
        </w:rPr>
        <w:t>T</w:t>
      </w:r>
      <w:r w:rsidR="00D8553A" w:rsidRPr="171CFB55">
        <w:rPr>
          <w:rStyle w:val="normaltextrun"/>
        </w:rPr>
        <w:t>ime</w:t>
      </w:r>
      <w:bookmarkEnd w:id="23"/>
    </w:p>
    <w:p w14:paraId="1E3C8804"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Citizenship</w:t>
      </w:r>
      <w:r w:rsidRPr="008D79F1">
        <w:rPr>
          <w:rStyle w:val="eop"/>
          <w:rFonts w:asciiTheme="minorHAnsi" w:hAnsiTheme="minorHAnsi" w:cstheme="minorHAnsi"/>
        </w:rPr>
        <w:t> </w:t>
      </w:r>
    </w:p>
    <w:p w14:paraId="05A432F7"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Caring for each other</w:t>
      </w:r>
      <w:r w:rsidRPr="008D79F1">
        <w:rPr>
          <w:rStyle w:val="eop"/>
          <w:rFonts w:asciiTheme="minorHAnsi" w:hAnsiTheme="minorHAnsi" w:cstheme="minorHAnsi"/>
        </w:rPr>
        <w:t> </w:t>
      </w:r>
    </w:p>
    <w:p w14:paraId="557E5451"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Knowing their rights (UNICEF Rights Respecting School Award)</w:t>
      </w:r>
      <w:r w:rsidRPr="008D79F1">
        <w:rPr>
          <w:rStyle w:val="eop"/>
          <w:rFonts w:asciiTheme="minorHAnsi" w:hAnsiTheme="minorHAnsi" w:cstheme="minorHAnsi"/>
        </w:rPr>
        <w:t> </w:t>
      </w:r>
    </w:p>
    <w:p w14:paraId="7A8A3CF1"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Stories</w:t>
      </w:r>
      <w:r w:rsidRPr="008D79F1">
        <w:rPr>
          <w:rStyle w:val="eop"/>
          <w:rFonts w:asciiTheme="minorHAnsi" w:hAnsiTheme="minorHAnsi" w:cstheme="minorHAnsi"/>
        </w:rPr>
        <w:t> </w:t>
      </w:r>
    </w:p>
    <w:p w14:paraId="0CA0FFD7"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Sense of belonging to a group</w:t>
      </w:r>
      <w:r w:rsidRPr="008D79F1">
        <w:rPr>
          <w:rStyle w:val="eop"/>
          <w:rFonts w:asciiTheme="minorHAnsi" w:hAnsiTheme="minorHAnsi" w:cstheme="minorHAnsi"/>
        </w:rPr>
        <w:t> </w:t>
      </w:r>
    </w:p>
    <w:p w14:paraId="7C0475EA"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Talking</w:t>
      </w:r>
      <w:r w:rsidRPr="008D79F1">
        <w:rPr>
          <w:rStyle w:val="eop"/>
          <w:rFonts w:asciiTheme="minorHAnsi" w:hAnsiTheme="minorHAnsi" w:cstheme="minorHAnsi"/>
        </w:rPr>
        <w:t> </w:t>
      </w:r>
    </w:p>
    <w:p w14:paraId="1C97890B"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Planning</w:t>
      </w:r>
      <w:r w:rsidRPr="008D79F1">
        <w:rPr>
          <w:rStyle w:val="eop"/>
          <w:rFonts w:asciiTheme="minorHAnsi" w:hAnsiTheme="minorHAnsi" w:cstheme="minorHAnsi"/>
        </w:rPr>
        <w:t> </w:t>
      </w:r>
    </w:p>
    <w:p w14:paraId="076A1D20"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Sharing news </w:t>
      </w:r>
      <w:r w:rsidRPr="008D79F1">
        <w:rPr>
          <w:rStyle w:val="eop"/>
          <w:rFonts w:asciiTheme="minorHAnsi" w:hAnsiTheme="minorHAnsi" w:cstheme="minorHAnsi"/>
        </w:rPr>
        <w:t> </w:t>
      </w:r>
    </w:p>
    <w:p w14:paraId="34051233" w14:textId="77777777"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Reflection</w:t>
      </w:r>
      <w:r w:rsidRPr="008D79F1">
        <w:rPr>
          <w:rStyle w:val="eop"/>
          <w:rFonts w:asciiTheme="minorHAnsi" w:hAnsiTheme="minorHAnsi" w:cstheme="minorHAnsi"/>
        </w:rPr>
        <w:t> </w:t>
      </w:r>
    </w:p>
    <w:p w14:paraId="1932E00F" w14:textId="567ADC35" w:rsidR="008D79F1" w:rsidRDefault="008D79F1" w:rsidP="00F030E9">
      <w:pPr>
        <w:pStyle w:val="paragraph"/>
        <w:numPr>
          <w:ilvl w:val="0"/>
          <w:numId w:val="27"/>
        </w:numPr>
        <w:spacing w:before="0" w:beforeAutospacing="0" w:after="0" w:afterAutospacing="0"/>
        <w:textAlignment w:val="baseline"/>
        <w:rPr>
          <w:rFonts w:asciiTheme="minorHAnsi" w:hAnsiTheme="minorHAnsi" w:cstheme="minorHAnsi"/>
        </w:rPr>
      </w:pPr>
      <w:r w:rsidRPr="008D79F1">
        <w:rPr>
          <w:rStyle w:val="normaltextrun"/>
          <w:rFonts w:asciiTheme="minorHAnsi" w:hAnsiTheme="minorHAnsi" w:cstheme="minorHAnsi"/>
          <w:lang w:val="en-US"/>
        </w:rPr>
        <w:t>Having a voice</w:t>
      </w:r>
      <w:r w:rsidRPr="008D79F1">
        <w:rPr>
          <w:rStyle w:val="eop"/>
          <w:rFonts w:asciiTheme="minorHAnsi" w:hAnsiTheme="minorHAnsi" w:cstheme="minorHAnsi"/>
        </w:rPr>
        <w:t> </w:t>
      </w:r>
      <w:r>
        <w:rPr>
          <w:rStyle w:val="eop"/>
          <w:rFonts w:asciiTheme="minorHAnsi" w:hAnsiTheme="minorHAnsi" w:cstheme="minorHAnsi"/>
        </w:rPr>
        <w:t>and being listened to</w:t>
      </w:r>
    </w:p>
    <w:p w14:paraId="711D3756" w14:textId="25CC971F" w:rsidR="008D79F1" w:rsidRPr="000F24B7" w:rsidRDefault="008D79F1" w:rsidP="00F030E9">
      <w:pPr>
        <w:pStyle w:val="paragraph"/>
        <w:numPr>
          <w:ilvl w:val="0"/>
          <w:numId w:val="27"/>
        </w:numPr>
        <w:spacing w:before="0" w:beforeAutospacing="0" w:after="0" w:afterAutospacing="0"/>
        <w:textAlignment w:val="baseline"/>
        <w:rPr>
          <w:rStyle w:val="normaltextrun"/>
          <w:rFonts w:asciiTheme="minorHAnsi" w:hAnsiTheme="minorHAnsi" w:cstheme="minorHAnsi"/>
        </w:rPr>
      </w:pPr>
      <w:r w:rsidRPr="008D79F1">
        <w:rPr>
          <w:rStyle w:val="normaltextrun"/>
          <w:rFonts w:asciiTheme="minorHAnsi" w:hAnsiTheme="minorHAnsi" w:cstheme="minorHAnsi"/>
          <w:lang w:val="en-US"/>
        </w:rPr>
        <w:t>Building relationships</w:t>
      </w:r>
    </w:p>
    <w:p w14:paraId="34CE4918" w14:textId="01179E19" w:rsidR="000F24B7" w:rsidRPr="000F24B7" w:rsidRDefault="000F24B7" w:rsidP="00F030E9">
      <w:pPr>
        <w:pStyle w:val="paragraph"/>
        <w:numPr>
          <w:ilvl w:val="0"/>
          <w:numId w:val="2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lang w:val="en-US"/>
        </w:rPr>
        <w:t>Letters and sounds (phase 1)</w:t>
      </w:r>
    </w:p>
    <w:p w14:paraId="0218DA49" w14:textId="4FE3793A" w:rsidR="000F24B7" w:rsidRPr="000F24B7" w:rsidRDefault="000F24B7" w:rsidP="00F030E9">
      <w:pPr>
        <w:pStyle w:val="paragraph"/>
        <w:numPr>
          <w:ilvl w:val="0"/>
          <w:numId w:val="2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lang w:val="en-US"/>
        </w:rPr>
        <w:t>Maths</w:t>
      </w:r>
    </w:p>
    <w:p w14:paraId="64AE91D1" w14:textId="0C0588E6" w:rsidR="000F24B7" w:rsidRPr="008D79F1" w:rsidRDefault="000F24B7" w:rsidP="00F030E9">
      <w:pPr>
        <w:pStyle w:val="paragraph"/>
        <w:numPr>
          <w:ilvl w:val="0"/>
          <w:numId w:val="27"/>
        </w:numPr>
        <w:spacing w:before="0" w:beforeAutospacing="0" w:after="0" w:afterAutospacing="0"/>
        <w:textAlignment w:val="baseline"/>
        <w:rPr>
          <w:rFonts w:asciiTheme="minorHAnsi" w:hAnsiTheme="minorHAnsi" w:cstheme="minorHAnsi"/>
        </w:rPr>
      </w:pPr>
      <w:r>
        <w:rPr>
          <w:rStyle w:val="normaltextrun"/>
          <w:rFonts w:asciiTheme="minorHAnsi" w:hAnsiTheme="minorHAnsi" w:cstheme="minorHAnsi"/>
          <w:lang w:val="en-US"/>
        </w:rPr>
        <w:t>Healthy attitudes and lifestyles</w:t>
      </w:r>
    </w:p>
    <w:p w14:paraId="1D530313" w14:textId="77777777" w:rsidR="004C5EEE" w:rsidRDefault="004C5EEE" w:rsidP="000F6A51">
      <w:pPr>
        <w:spacing w:after="0" w:line="276" w:lineRule="auto"/>
        <w:rPr>
          <w:rFonts w:eastAsia="Calibri" w:cs="Times New Roman"/>
          <w:b/>
          <w:sz w:val="24"/>
          <w:szCs w:val="24"/>
        </w:rPr>
      </w:pPr>
    </w:p>
    <w:p w14:paraId="30150A46" w14:textId="501548AA" w:rsidR="001B1B31" w:rsidRPr="00E73C17" w:rsidRDefault="001B1B31" w:rsidP="00D8553A">
      <w:pPr>
        <w:pStyle w:val="Heading3"/>
        <w:rPr>
          <w:rFonts w:eastAsia="Calibri"/>
        </w:rPr>
      </w:pPr>
      <w:bookmarkStart w:id="24" w:name="_Toc117104371"/>
      <w:r w:rsidRPr="171CFB55">
        <w:rPr>
          <w:rFonts w:eastAsia="Calibri"/>
        </w:rPr>
        <w:t xml:space="preserve">Meeting </w:t>
      </w:r>
      <w:r w:rsidR="2C796D90" w:rsidRPr="171CFB55">
        <w:rPr>
          <w:rFonts w:eastAsia="Calibri"/>
        </w:rPr>
        <w:t>C</w:t>
      </w:r>
      <w:r w:rsidRPr="171CFB55">
        <w:rPr>
          <w:rFonts w:eastAsia="Calibri"/>
        </w:rPr>
        <w:t xml:space="preserve">hildren’s </w:t>
      </w:r>
      <w:r w:rsidR="5DEC853C" w:rsidRPr="171CFB55">
        <w:rPr>
          <w:rFonts w:eastAsia="Calibri"/>
        </w:rPr>
        <w:t>U</w:t>
      </w:r>
      <w:r w:rsidRPr="171CFB55">
        <w:rPr>
          <w:rFonts w:eastAsia="Calibri"/>
        </w:rPr>
        <w:t xml:space="preserve">niversal </w:t>
      </w:r>
      <w:r w:rsidR="7FF8C3F0" w:rsidRPr="171CFB55">
        <w:rPr>
          <w:rFonts w:eastAsia="Calibri"/>
        </w:rPr>
        <w:t>N</w:t>
      </w:r>
      <w:r w:rsidRPr="171CFB55">
        <w:rPr>
          <w:rFonts w:eastAsia="Calibri"/>
        </w:rPr>
        <w:t>eeds</w:t>
      </w:r>
      <w:bookmarkEnd w:id="24"/>
    </w:p>
    <w:p w14:paraId="43477AEB" w14:textId="1647C525" w:rsidR="008B4FB3" w:rsidRPr="00E73C17" w:rsidRDefault="00420E8D" w:rsidP="000F6A51">
      <w:pPr>
        <w:spacing w:after="0" w:line="276" w:lineRule="auto"/>
        <w:rPr>
          <w:rFonts w:eastAsia="Calibri" w:cs="Times New Roman"/>
          <w:sz w:val="24"/>
          <w:szCs w:val="24"/>
        </w:rPr>
      </w:pPr>
      <w:r w:rsidRPr="00E73C17">
        <w:rPr>
          <w:rFonts w:eastAsia="Calibri" w:cs="Times New Roman"/>
          <w:sz w:val="24"/>
          <w:szCs w:val="24"/>
        </w:rPr>
        <w:t xml:space="preserve">All </w:t>
      </w:r>
      <w:r w:rsidR="008B4FB3">
        <w:rPr>
          <w:rFonts w:eastAsia="Calibri" w:cs="Times New Roman"/>
          <w:sz w:val="24"/>
          <w:szCs w:val="24"/>
        </w:rPr>
        <w:t xml:space="preserve">young </w:t>
      </w:r>
      <w:r w:rsidRPr="00E73C17">
        <w:rPr>
          <w:rFonts w:eastAsia="Calibri" w:cs="Times New Roman"/>
          <w:sz w:val="24"/>
          <w:szCs w:val="24"/>
        </w:rPr>
        <w:t>children have a right to a range of services to</w:t>
      </w:r>
      <w:r w:rsidR="000F6A51">
        <w:rPr>
          <w:rFonts w:eastAsia="Calibri" w:cs="Times New Roman"/>
          <w:sz w:val="24"/>
          <w:szCs w:val="24"/>
        </w:rPr>
        <w:t xml:space="preserve"> meet universal needs, including a</w:t>
      </w:r>
      <w:r w:rsidR="008B4FB3">
        <w:rPr>
          <w:rFonts w:eastAsia="Calibri" w:cs="Times New Roman"/>
          <w:sz w:val="24"/>
          <w:szCs w:val="24"/>
        </w:rPr>
        <w:t>ccess to an Early Education Entitlement</w:t>
      </w:r>
      <w:r w:rsidR="000F6A51">
        <w:rPr>
          <w:rFonts w:eastAsia="Calibri" w:cs="Times New Roman"/>
          <w:sz w:val="24"/>
          <w:szCs w:val="24"/>
        </w:rPr>
        <w:t xml:space="preserve"> and access to health services (</w:t>
      </w:r>
      <w:r w:rsidR="008B4FB3">
        <w:rPr>
          <w:rFonts w:eastAsia="Calibri" w:cs="Times New Roman"/>
          <w:sz w:val="24"/>
          <w:szCs w:val="24"/>
        </w:rPr>
        <w:t>GP, dentist, health visiting service &amp; development checks</w:t>
      </w:r>
      <w:r w:rsidR="000F6A51">
        <w:rPr>
          <w:rFonts w:eastAsia="Calibri" w:cs="Times New Roman"/>
          <w:sz w:val="24"/>
          <w:szCs w:val="24"/>
        </w:rPr>
        <w:t>)</w:t>
      </w:r>
    </w:p>
    <w:p w14:paraId="28435965" w14:textId="77777777" w:rsidR="00420E8D" w:rsidRPr="00E73C17" w:rsidRDefault="00420E8D" w:rsidP="000F6A51">
      <w:pPr>
        <w:spacing w:after="0" w:line="276" w:lineRule="auto"/>
        <w:rPr>
          <w:rFonts w:eastAsia="Calibri" w:cs="Times New Roman"/>
          <w:sz w:val="24"/>
          <w:szCs w:val="24"/>
        </w:rPr>
      </w:pPr>
      <w:r w:rsidRPr="00E73C17">
        <w:rPr>
          <w:rFonts w:eastAsia="Calibri" w:cs="Times New Roman"/>
          <w:sz w:val="24"/>
          <w:szCs w:val="24"/>
        </w:rPr>
        <w:t xml:space="preserve">When </w:t>
      </w:r>
      <w:r w:rsidR="008B4FB3">
        <w:rPr>
          <w:rFonts w:eastAsia="Calibri" w:cs="Times New Roman"/>
          <w:sz w:val="24"/>
          <w:szCs w:val="24"/>
        </w:rPr>
        <w:t xml:space="preserve">young </w:t>
      </w:r>
      <w:r w:rsidRPr="00E73C17">
        <w:rPr>
          <w:rFonts w:eastAsia="Calibri" w:cs="Times New Roman"/>
          <w:sz w:val="24"/>
          <w:szCs w:val="24"/>
        </w:rPr>
        <w:t xml:space="preserve">children have their </w:t>
      </w:r>
      <w:r w:rsidR="008B4FB3">
        <w:rPr>
          <w:rFonts w:eastAsia="Calibri" w:cs="Times New Roman"/>
          <w:sz w:val="24"/>
          <w:szCs w:val="24"/>
        </w:rPr>
        <w:t xml:space="preserve">education &amp; </w:t>
      </w:r>
      <w:r w:rsidR="001B1B31" w:rsidRPr="00E73C17">
        <w:rPr>
          <w:rFonts w:eastAsia="Calibri" w:cs="Times New Roman"/>
          <w:sz w:val="24"/>
          <w:szCs w:val="24"/>
        </w:rPr>
        <w:t>health</w:t>
      </w:r>
      <w:r w:rsidR="008B4FB3">
        <w:rPr>
          <w:rFonts w:eastAsia="Calibri" w:cs="Times New Roman"/>
          <w:sz w:val="24"/>
          <w:szCs w:val="24"/>
        </w:rPr>
        <w:t xml:space="preserve"> </w:t>
      </w:r>
      <w:r w:rsidRPr="00E73C17">
        <w:rPr>
          <w:rFonts w:eastAsia="Calibri" w:cs="Times New Roman"/>
          <w:sz w:val="24"/>
          <w:szCs w:val="24"/>
        </w:rPr>
        <w:t>needs met:</w:t>
      </w:r>
    </w:p>
    <w:p w14:paraId="3AC9513B" w14:textId="7F02DF4B" w:rsidR="001B1B31" w:rsidRPr="00E73C17" w:rsidRDefault="00420E8D" w:rsidP="00F030E9">
      <w:pPr>
        <w:pStyle w:val="ListParagraph"/>
        <w:numPr>
          <w:ilvl w:val="0"/>
          <w:numId w:val="7"/>
        </w:numPr>
        <w:spacing w:after="200" w:line="276" w:lineRule="auto"/>
        <w:rPr>
          <w:rFonts w:eastAsia="Calibri" w:cs="Times New Roman"/>
          <w:sz w:val="24"/>
          <w:szCs w:val="24"/>
        </w:rPr>
      </w:pPr>
      <w:r w:rsidRPr="00E73C17">
        <w:rPr>
          <w:rFonts w:eastAsia="Calibri" w:cs="Times New Roman"/>
          <w:sz w:val="24"/>
          <w:szCs w:val="24"/>
        </w:rPr>
        <w:t>They enjoy and participate</w:t>
      </w:r>
      <w:r w:rsidR="005A6F3C" w:rsidRPr="00E73C17">
        <w:rPr>
          <w:rFonts w:eastAsia="Calibri" w:cs="Times New Roman"/>
          <w:sz w:val="24"/>
          <w:szCs w:val="24"/>
        </w:rPr>
        <w:t xml:space="preserve"> in learning activities</w:t>
      </w:r>
      <w:r w:rsidRPr="00E73C17">
        <w:rPr>
          <w:rFonts w:eastAsia="Calibri" w:cs="Times New Roman"/>
          <w:sz w:val="24"/>
          <w:szCs w:val="24"/>
        </w:rPr>
        <w:t>, have a</w:t>
      </w:r>
      <w:r w:rsidR="005A6F3C" w:rsidRPr="00E73C17">
        <w:rPr>
          <w:rFonts w:eastAsia="Calibri" w:cs="Times New Roman"/>
          <w:sz w:val="24"/>
          <w:szCs w:val="24"/>
        </w:rPr>
        <w:t>ccess to books, toys and age appropriate learning</w:t>
      </w:r>
    </w:p>
    <w:p w14:paraId="583E2098" w14:textId="77777777" w:rsidR="005A6F3C" w:rsidRPr="00E73C17" w:rsidRDefault="00420E8D" w:rsidP="00F030E9">
      <w:pPr>
        <w:pStyle w:val="ListParagraph"/>
        <w:numPr>
          <w:ilvl w:val="0"/>
          <w:numId w:val="7"/>
        </w:numPr>
        <w:spacing w:after="200" w:line="276" w:lineRule="auto"/>
        <w:rPr>
          <w:rFonts w:eastAsia="Calibri" w:cs="Times New Roman"/>
          <w:sz w:val="24"/>
          <w:szCs w:val="24"/>
        </w:rPr>
      </w:pPr>
      <w:r w:rsidRPr="00E73C17">
        <w:rPr>
          <w:rFonts w:eastAsia="Calibri" w:cs="Times New Roman"/>
          <w:sz w:val="24"/>
          <w:szCs w:val="24"/>
        </w:rPr>
        <w:t>There are g</w:t>
      </w:r>
      <w:r w:rsidR="005A6F3C" w:rsidRPr="00E73C17">
        <w:rPr>
          <w:rFonts w:eastAsia="Calibri" w:cs="Times New Roman"/>
          <w:sz w:val="24"/>
          <w:szCs w:val="24"/>
        </w:rPr>
        <w:t>ood links between home and school</w:t>
      </w:r>
    </w:p>
    <w:p w14:paraId="62755117" w14:textId="77777777" w:rsidR="005A6F3C" w:rsidRPr="00E73C17" w:rsidRDefault="001B1B31" w:rsidP="00F030E9">
      <w:pPr>
        <w:pStyle w:val="ListParagraph"/>
        <w:numPr>
          <w:ilvl w:val="0"/>
          <w:numId w:val="7"/>
        </w:numPr>
        <w:spacing w:after="200" w:line="276" w:lineRule="auto"/>
        <w:rPr>
          <w:rFonts w:eastAsia="Calibri" w:cs="Times New Roman"/>
          <w:sz w:val="24"/>
          <w:szCs w:val="24"/>
        </w:rPr>
      </w:pPr>
      <w:r w:rsidRPr="00E73C17">
        <w:rPr>
          <w:rFonts w:eastAsia="Calibri" w:cs="Times New Roman"/>
          <w:sz w:val="24"/>
          <w:szCs w:val="24"/>
        </w:rPr>
        <w:t xml:space="preserve">They experience </w:t>
      </w:r>
      <w:r w:rsidR="005A6F3C" w:rsidRPr="00E73C17">
        <w:rPr>
          <w:rFonts w:eastAsia="Calibri" w:cs="Times New Roman"/>
          <w:sz w:val="24"/>
          <w:szCs w:val="24"/>
        </w:rPr>
        <w:t>success and achievement</w:t>
      </w:r>
    </w:p>
    <w:p w14:paraId="49B4D272" w14:textId="77777777" w:rsidR="005A6F3C" w:rsidRPr="00E73C17" w:rsidRDefault="001B1B31" w:rsidP="00F030E9">
      <w:pPr>
        <w:pStyle w:val="ListParagraph"/>
        <w:numPr>
          <w:ilvl w:val="0"/>
          <w:numId w:val="7"/>
        </w:numPr>
        <w:spacing w:after="200" w:line="276" w:lineRule="auto"/>
        <w:rPr>
          <w:rFonts w:eastAsia="Calibri" w:cs="Times New Roman"/>
          <w:sz w:val="24"/>
          <w:szCs w:val="24"/>
        </w:rPr>
      </w:pPr>
      <w:r w:rsidRPr="00E73C17">
        <w:rPr>
          <w:rFonts w:eastAsia="Calibri" w:cs="Times New Roman"/>
          <w:sz w:val="24"/>
          <w:szCs w:val="24"/>
        </w:rPr>
        <w:t xml:space="preserve">They access a healthy </w:t>
      </w:r>
      <w:r w:rsidR="005A6F3C" w:rsidRPr="00E73C17">
        <w:rPr>
          <w:rFonts w:eastAsia="Calibri" w:cs="Times New Roman"/>
          <w:sz w:val="24"/>
          <w:szCs w:val="24"/>
        </w:rPr>
        <w:t>diet and nutrition</w:t>
      </w:r>
    </w:p>
    <w:p w14:paraId="38FA3941" w14:textId="77777777" w:rsidR="005A6F3C" w:rsidRPr="00E73C17" w:rsidRDefault="001B1B31" w:rsidP="00F030E9">
      <w:pPr>
        <w:pStyle w:val="ListParagraph"/>
        <w:numPr>
          <w:ilvl w:val="0"/>
          <w:numId w:val="7"/>
        </w:numPr>
        <w:spacing w:after="200" w:line="276" w:lineRule="auto"/>
        <w:rPr>
          <w:rFonts w:eastAsia="Calibri" w:cs="Times New Roman"/>
          <w:sz w:val="24"/>
          <w:szCs w:val="24"/>
        </w:rPr>
      </w:pPr>
      <w:r w:rsidRPr="00E73C17">
        <w:rPr>
          <w:rFonts w:eastAsia="Calibri" w:cs="Times New Roman"/>
          <w:sz w:val="24"/>
          <w:szCs w:val="24"/>
        </w:rPr>
        <w:t>They have g</w:t>
      </w:r>
      <w:r w:rsidR="008B4FB3">
        <w:rPr>
          <w:rFonts w:eastAsia="Calibri" w:cs="Times New Roman"/>
          <w:sz w:val="24"/>
          <w:szCs w:val="24"/>
        </w:rPr>
        <w:t xml:space="preserve">ood </w:t>
      </w:r>
      <w:r w:rsidR="005A6F3C" w:rsidRPr="00E73C17">
        <w:rPr>
          <w:rFonts w:eastAsia="Calibri" w:cs="Times New Roman"/>
          <w:sz w:val="24"/>
          <w:szCs w:val="24"/>
        </w:rPr>
        <w:t>hygiene</w:t>
      </w:r>
    </w:p>
    <w:p w14:paraId="72734448"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Their d</w:t>
      </w:r>
      <w:r w:rsidR="005A6F3C" w:rsidRPr="00E73C17">
        <w:rPr>
          <w:rFonts w:eastAsia="Calibri" w:cs="Times New Roman"/>
          <w:sz w:val="24"/>
          <w:szCs w:val="24"/>
        </w:rPr>
        <w:t xml:space="preserve">evelopmental and health checks/immunisations </w:t>
      </w:r>
      <w:r w:rsidR="001B1B31" w:rsidRPr="00E73C17">
        <w:rPr>
          <w:rFonts w:eastAsia="Calibri" w:cs="Times New Roman"/>
          <w:sz w:val="24"/>
          <w:szCs w:val="24"/>
        </w:rPr>
        <w:t xml:space="preserve">are </w:t>
      </w:r>
      <w:r w:rsidR="005A6F3C" w:rsidRPr="00E73C17">
        <w:rPr>
          <w:rFonts w:eastAsia="Calibri" w:cs="Times New Roman"/>
          <w:sz w:val="24"/>
          <w:szCs w:val="24"/>
        </w:rPr>
        <w:t>up to date</w:t>
      </w:r>
    </w:p>
    <w:p w14:paraId="4B0F7DE9"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meet their d</w:t>
      </w:r>
      <w:r w:rsidR="005A6F3C" w:rsidRPr="00E73C17">
        <w:rPr>
          <w:rFonts w:eastAsia="Calibri" w:cs="Times New Roman"/>
          <w:sz w:val="24"/>
          <w:szCs w:val="24"/>
        </w:rPr>
        <w:t>eve</w:t>
      </w:r>
      <w:r>
        <w:rPr>
          <w:rFonts w:eastAsia="Calibri" w:cs="Times New Roman"/>
          <w:sz w:val="24"/>
          <w:szCs w:val="24"/>
        </w:rPr>
        <w:t xml:space="preserve">lopmental milestones </w:t>
      </w:r>
    </w:p>
    <w:p w14:paraId="2C5E21F2"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have g</w:t>
      </w:r>
      <w:r w:rsidR="005A6F3C" w:rsidRPr="00E73C17">
        <w:rPr>
          <w:rFonts w:eastAsia="Calibri" w:cs="Times New Roman"/>
          <w:sz w:val="24"/>
          <w:szCs w:val="24"/>
        </w:rPr>
        <w:t>ood quality early attachments</w:t>
      </w:r>
    </w:p>
    <w:p w14:paraId="324913A3"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are a</w:t>
      </w:r>
      <w:r w:rsidR="005A6F3C" w:rsidRPr="00E73C17">
        <w:rPr>
          <w:rFonts w:eastAsia="Calibri" w:cs="Times New Roman"/>
          <w:sz w:val="24"/>
          <w:szCs w:val="24"/>
        </w:rPr>
        <w:t>ble to adapt to change</w:t>
      </w:r>
    </w:p>
    <w:p w14:paraId="38831C12"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are a</w:t>
      </w:r>
      <w:r w:rsidR="005A6F3C" w:rsidRPr="00E73C17">
        <w:rPr>
          <w:rFonts w:eastAsia="Calibri" w:cs="Times New Roman"/>
          <w:sz w:val="24"/>
          <w:szCs w:val="24"/>
        </w:rPr>
        <w:t>ble to understand others’ feelings</w:t>
      </w:r>
    </w:p>
    <w:p w14:paraId="18D8BFCC"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respond</w:t>
      </w:r>
      <w:r w:rsidR="005A6F3C" w:rsidRPr="00E73C17">
        <w:rPr>
          <w:rFonts w:eastAsia="Calibri" w:cs="Times New Roman"/>
          <w:sz w:val="24"/>
          <w:szCs w:val="24"/>
        </w:rPr>
        <w:t xml:space="preserve"> appropriately to boundaries and constructive guidance</w:t>
      </w:r>
    </w:p>
    <w:p w14:paraId="4E42C61B"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demonstrate a</w:t>
      </w:r>
      <w:r w:rsidR="005A6F3C" w:rsidRPr="00E73C17">
        <w:rPr>
          <w:rFonts w:eastAsia="Calibri" w:cs="Times New Roman"/>
          <w:sz w:val="24"/>
          <w:szCs w:val="24"/>
        </w:rPr>
        <w:t>ge ap</w:t>
      </w:r>
      <w:r>
        <w:rPr>
          <w:rFonts w:eastAsia="Calibri" w:cs="Times New Roman"/>
          <w:sz w:val="24"/>
          <w:szCs w:val="24"/>
        </w:rPr>
        <w:t xml:space="preserve">propriate self-care skills </w:t>
      </w:r>
    </w:p>
    <w:p w14:paraId="72B6E135"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demonstrate</w:t>
      </w:r>
      <w:r w:rsidR="005A6F3C" w:rsidRPr="00E73C17">
        <w:rPr>
          <w:rFonts w:eastAsia="Calibri" w:cs="Times New Roman"/>
          <w:sz w:val="24"/>
          <w:szCs w:val="24"/>
        </w:rPr>
        <w:t xml:space="preserve"> resilience</w:t>
      </w:r>
    </w:p>
    <w:p w14:paraId="6CEAA191" w14:textId="77777777" w:rsidR="005A6F3C" w:rsidRPr="00E73C17" w:rsidRDefault="008B4FB3" w:rsidP="00F030E9">
      <w:pPr>
        <w:pStyle w:val="ListParagraph"/>
        <w:numPr>
          <w:ilvl w:val="0"/>
          <w:numId w:val="7"/>
        </w:numPr>
        <w:spacing w:after="200" w:line="276" w:lineRule="auto"/>
        <w:rPr>
          <w:rFonts w:eastAsia="Calibri" w:cs="Times New Roman"/>
          <w:sz w:val="24"/>
          <w:szCs w:val="24"/>
        </w:rPr>
      </w:pPr>
      <w:r>
        <w:rPr>
          <w:rFonts w:eastAsia="Calibri" w:cs="Times New Roman"/>
          <w:sz w:val="24"/>
          <w:szCs w:val="24"/>
        </w:rPr>
        <w:t>They demonstrate g</w:t>
      </w:r>
      <w:r w:rsidR="005A6F3C" w:rsidRPr="00E73C17">
        <w:rPr>
          <w:rFonts w:eastAsia="Calibri" w:cs="Times New Roman"/>
          <w:sz w:val="24"/>
          <w:szCs w:val="24"/>
        </w:rPr>
        <w:t>ood emotional wellbeing</w:t>
      </w:r>
    </w:p>
    <w:p w14:paraId="00452680" w14:textId="0C786883" w:rsidR="005A6F3C" w:rsidRPr="00E73C17" w:rsidRDefault="008B4FB3" w:rsidP="00C17A91">
      <w:pPr>
        <w:spacing w:after="200" w:line="276" w:lineRule="auto"/>
        <w:rPr>
          <w:rFonts w:eastAsia="Calibri" w:cs="Times New Roman"/>
          <w:sz w:val="24"/>
          <w:szCs w:val="24"/>
        </w:rPr>
      </w:pPr>
      <w:r>
        <w:rPr>
          <w:rFonts w:eastAsia="Calibri" w:cs="Times New Roman"/>
          <w:sz w:val="24"/>
          <w:szCs w:val="24"/>
        </w:rPr>
        <w:t xml:space="preserve">Adapted from </w:t>
      </w:r>
      <w:r w:rsidR="001B1B31" w:rsidRPr="008B4FB3">
        <w:rPr>
          <w:rFonts w:eastAsia="Calibri" w:cs="Times New Roman"/>
          <w:i/>
          <w:sz w:val="24"/>
          <w:szCs w:val="24"/>
        </w:rPr>
        <w:t xml:space="preserve">Right Help Right Time, Delivering effective support for children and families in Birmingham - Guidance for Practitioners </w:t>
      </w:r>
      <w:r w:rsidR="000F6A51">
        <w:rPr>
          <w:rFonts w:eastAsia="Calibri" w:cs="Times New Roman"/>
          <w:i/>
          <w:sz w:val="24"/>
          <w:szCs w:val="24"/>
        </w:rPr>
        <w:t>(</w:t>
      </w:r>
      <w:r w:rsidR="001B1B31" w:rsidRPr="00E73C17">
        <w:rPr>
          <w:rFonts w:eastAsia="Calibri" w:cs="Times New Roman"/>
          <w:sz w:val="24"/>
          <w:szCs w:val="24"/>
        </w:rPr>
        <w:t>Version 5 BSCP</w:t>
      </w:r>
      <w:r w:rsidR="000F6A51">
        <w:rPr>
          <w:rFonts w:eastAsia="Calibri" w:cs="Times New Roman"/>
          <w:sz w:val="24"/>
          <w:szCs w:val="24"/>
        </w:rPr>
        <w:t>,</w:t>
      </w:r>
      <w:r w:rsidR="001B1B31" w:rsidRPr="00E73C17">
        <w:rPr>
          <w:rFonts w:eastAsia="Calibri" w:cs="Times New Roman"/>
          <w:sz w:val="24"/>
          <w:szCs w:val="24"/>
        </w:rPr>
        <w:t xml:space="preserve"> December 2021</w:t>
      </w:r>
      <w:r w:rsidR="000F6A51">
        <w:rPr>
          <w:rFonts w:eastAsia="Calibri" w:cs="Times New Roman"/>
          <w:sz w:val="24"/>
          <w:szCs w:val="24"/>
        </w:rPr>
        <w:t>)</w:t>
      </w:r>
      <w:r w:rsidR="001B1B31" w:rsidRPr="00E73C17">
        <w:rPr>
          <w:rFonts w:eastAsia="Calibri" w:cs="Times New Roman"/>
          <w:sz w:val="24"/>
          <w:szCs w:val="24"/>
        </w:rPr>
        <w:t>.</w:t>
      </w:r>
    </w:p>
    <w:p w14:paraId="77E2A27C" w14:textId="77777777" w:rsidR="006A1204" w:rsidRPr="006A1204" w:rsidRDefault="006A1204" w:rsidP="00D8553A">
      <w:pPr>
        <w:pStyle w:val="Heading3"/>
      </w:pPr>
      <w:bookmarkStart w:id="25" w:name="_Toc117104372"/>
      <w:r w:rsidRPr="006A1204">
        <w:t>Curriculum Offer</w:t>
      </w:r>
      <w:bookmarkEnd w:id="25"/>
      <w:r w:rsidRPr="006A1204">
        <w:t xml:space="preserve"> </w:t>
      </w:r>
    </w:p>
    <w:p w14:paraId="4B564027" w14:textId="7A04543B" w:rsidR="006A1204" w:rsidRDefault="006A1204" w:rsidP="000F6A51">
      <w:pPr>
        <w:tabs>
          <w:tab w:val="left" w:pos="6315"/>
        </w:tabs>
        <w:spacing w:after="0"/>
        <w:rPr>
          <w:rFonts w:cs="Arial"/>
          <w:sz w:val="24"/>
          <w:szCs w:val="24"/>
        </w:rPr>
      </w:pPr>
      <w:r w:rsidRPr="006A1204">
        <w:rPr>
          <w:rFonts w:cs="Arial"/>
          <w:sz w:val="24"/>
          <w:szCs w:val="24"/>
        </w:rPr>
        <w:t>All of our children and families access a universal offer in Nursery. Some of our children and families access our targeted offer and a small number of children and families access our specialist offer. This approach means we are not offering everything to everybody</w:t>
      </w:r>
      <w:r w:rsidR="000F6A51">
        <w:rPr>
          <w:rFonts w:cs="Arial"/>
          <w:sz w:val="24"/>
          <w:szCs w:val="24"/>
        </w:rPr>
        <w:t>,</w:t>
      </w:r>
      <w:r w:rsidRPr="006A1204">
        <w:rPr>
          <w:rFonts w:cs="Arial"/>
          <w:sz w:val="24"/>
          <w:szCs w:val="24"/>
        </w:rPr>
        <w:t xml:space="preserve"> all of the time. We know typical additional pathways to support and our offer is accessed at identified point of need.</w:t>
      </w:r>
      <w:r w:rsidR="008B4FB3">
        <w:rPr>
          <w:rFonts w:cs="Arial"/>
          <w:sz w:val="24"/>
          <w:szCs w:val="24"/>
        </w:rPr>
        <w:t xml:space="preserve"> Mapping out our provision enables us to </w:t>
      </w:r>
      <w:r w:rsidR="008B4FB3" w:rsidRPr="008B4FB3">
        <w:rPr>
          <w:rFonts w:cs="Arial"/>
          <w:sz w:val="24"/>
          <w:szCs w:val="24"/>
        </w:rPr>
        <w:t>increase access for disadvantaged groups, secure the entitlement of all learners and raise achievement and standards.</w:t>
      </w:r>
    </w:p>
    <w:p w14:paraId="13205738" w14:textId="77777777" w:rsidR="000F6A51" w:rsidRDefault="000F6A51" w:rsidP="000F6A51">
      <w:pPr>
        <w:tabs>
          <w:tab w:val="left" w:pos="6315"/>
        </w:tabs>
        <w:spacing w:after="0"/>
        <w:rPr>
          <w:rFonts w:cs="Arial"/>
          <w:sz w:val="24"/>
          <w:szCs w:val="24"/>
        </w:rPr>
      </w:pPr>
    </w:p>
    <w:tbl>
      <w:tblPr>
        <w:tblStyle w:val="TableGrid"/>
        <w:tblW w:w="0" w:type="auto"/>
        <w:tblLook w:val="04A0" w:firstRow="1" w:lastRow="0" w:firstColumn="1" w:lastColumn="0" w:noHBand="0" w:noVBand="1"/>
      </w:tblPr>
      <w:tblGrid>
        <w:gridCol w:w="9016"/>
      </w:tblGrid>
      <w:tr w:rsidR="00754C46" w14:paraId="7CA11511" w14:textId="77777777" w:rsidTr="171CFB55">
        <w:tc>
          <w:tcPr>
            <w:tcW w:w="9242" w:type="dxa"/>
            <w:shd w:val="clear" w:color="auto" w:fill="92D050"/>
          </w:tcPr>
          <w:p w14:paraId="46E7FD9F" w14:textId="77777777" w:rsidR="00754C46" w:rsidRPr="00754C46" w:rsidRDefault="00754C46" w:rsidP="00754C46">
            <w:pPr>
              <w:tabs>
                <w:tab w:val="left" w:pos="6315"/>
              </w:tabs>
              <w:rPr>
                <w:rFonts w:cs="Arial"/>
                <w:b/>
                <w:sz w:val="24"/>
                <w:szCs w:val="24"/>
              </w:rPr>
            </w:pPr>
            <w:r w:rsidRPr="00754C46">
              <w:rPr>
                <w:rFonts w:cs="Arial"/>
                <w:b/>
                <w:sz w:val="24"/>
                <w:szCs w:val="24"/>
              </w:rPr>
              <w:t>Universal</w:t>
            </w:r>
          </w:p>
          <w:p w14:paraId="4CF9945A" w14:textId="77777777" w:rsidR="00754C46" w:rsidRPr="00754C46" w:rsidRDefault="00754C46" w:rsidP="00754C46">
            <w:pPr>
              <w:tabs>
                <w:tab w:val="left" w:pos="6315"/>
              </w:tabs>
              <w:rPr>
                <w:rFonts w:cs="Arial"/>
                <w:sz w:val="24"/>
                <w:szCs w:val="24"/>
              </w:rPr>
            </w:pPr>
            <w:r w:rsidRPr="00754C46">
              <w:rPr>
                <w:rFonts w:cs="Arial"/>
                <w:sz w:val="24"/>
                <w:szCs w:val="24"/>
              </w:rPr>
              <w:t>Range of support available to all pupils.</w:t>
            </w:r>
          </w:p>
          <w:p w14:paraId="1DBD2780" w14:textId="77777777" w:rsidR="00754C46" w:rsidRDefault="00754C46" w:rsidP="00754C46">
            <w:pPr>
              <w:tabs>
                <w:tab w:val="left" w:pos="6315"/>
              </w:tabs>
              <w:rPr>
                <w:rFonts w:cs="Arial"/>
                <w:b/>
                <w:sz w:val="24"/>
                <w:szCs w:val="24"/>
              </w:rPr>
            </w:pPr>
            <w:r w:rsidRPr="00754C46">
              <w:rPr>
                <w:rFonts w:cs="Arial"/>
                <w:sz w:val="24"/>
                <w:szCs w:val="24"/>
              </w:rPr>
              <w:t>A culture that values and supports the learning and well-being of all pupils demonstrating an inclusive setting ethos.</w:t>
            </w:r>
          </w:p>
        </w:tc>
      </w:tr>
      <w:tr w:rsidR="00754C46" w14:paraId="460C48C6" w14:textId="77777777" w:rsidTr="171CFB55">
        <w:tc>
          <w:tcPr>
            <w:tcW w:w="9242" w:type="dxa"/>
          </w:tcPr>
          <w:p w14:paraId="4AB21686" w14:textId="77777777" w:rsidR="001D0A58" w:rsidRDefault="001D0A58" w:rsidP="001D0A58">
            <w:pPr>
              <w:rPr>
                <w:b/>
              </w:rPr>
            </w:pPr>
            <w:r w:rsidRPr="00A92C35">
              <w:rPr>
                <w:b/>
              </w:rPr>
              <w:t>Quality First Teaching</w:t>
            </w:r>
          </w:p>
          <w:p w14:paraId="2D16FB81" w14:textId="77777777" w:rsidR="001D0A58" w:rsidRDefault="001D0A58" w:rsidP="00F030E9">
            <w:pPr>
              <w:pStyle w:val="ListParagraph"/>
              <w:numPr>
                <w:ilvl w:val="0"/>
                <w:numId w:val="9"/>
              </w:numPr>
            </w:pPr>
            <w:r>
              <w:t>Regular daily routines</w:t>
            </w:r>
            <w:r w:rsidRPr="00E94AB7">
              <w:t xml:space="preserve"> that promote emotional well-being</w:t>
            </w:r>
            <w:r>
              <w:t xml:space="preserve"> and support independence.</w:t>
            </w:r>
          </w:p>
          <w:p w14:paraId="65BB621F" w14:textId="77777777" w:rsidR="001D0A58" w:rsidRDefault="001D0A58" w:rsidP="00F030E9">
            <w:pPr>
              <w:pStyle w:val="ListParagraph"/>
              <w:numPr>
                <w:ilvl w:val="0"/>
                <w:numId w:val="9"/>
              </w:numPr>
              <w:spacing w:line="259" w:lineRule="auto"/>
            </w:pPr>
            <w:r>
              <w:t>On-going monitoring of progress using assessments related to the EYFS 2021 including additional standardised/diagnostic tests when needed e.g. EYFS - Development Matters/ Birth to Five, WELLCOMM, PIC, ESDJ.</w:t>
            </w:r>
          </w:p>
          <w:p w14:paraId="60B02C6E" w14:textId="77777777" w:rsidR="001D0A58" w:rsidRDefault="001D0A58" w:rsidP="00F030E9">
            <w:pPr>
              <w:pStyle w:val="ListParagraph"/>
              <w:numPr>
                <w:ilvl w:val="0"/>
                <w:numId w:val="9"/>
              </w:numPr>
            </w:pPr>
            <w:r>
              <w:t>Quality First Teaching incorporating a multi-sensory curriculum and continuous provision.</w:t>
            </w:r>
          </w:p>
          <w:p w14:paraId="61A56AC0" w14:textId="77777777" w:rsidR="001D0A58" w:rsidRDefault="001D0A58" w:rsidP="00F030E9">
            <w:pPr>
              <w:pStyle w:val="ListParagraph"/>
              <w:numPr>
                <w:ilvl w:val="0"/>
                <w:numId w:val="9"/>
              </w:numPr>
              <w:spacing w:line="259" w:lineRule="auto"/>
            </w:pPr>
            <w:r>
              <w:t>Activities, materials and communications, which take in to account individual needs and interests. (Differentiated teaching)</w:t>
            </w:r>
          </w:p>
          <w:p w14:paraId="21FD2C15" w14:textId="77777777" w:rsidR="001D0A58" w:rsidRDefault="001D0A58" w:rsidP="00F030E9">
            <w:pPr>
              <w:pStyle w:val="ListParagraph"/>
              <w:numPr>
                <w:ilvl w:val="0"/>
                <w:numId w:val="9"/>
              </w:numPr>
            </w:pPr>
            <w:r>
              <w:t>Communication Rich Environment – the use of language is simplified and supported where necessary by objects of reference, photos, pictures, signs, Makaton, visual timetables, Now and Next.</w:t>
            </w:r>
          </w:p>
          <w:p w14:paraId="0890DD6D" w14:textId="77777777" w:rsidR="001D0A58" w:rsidRDefault="001D0A58" w:rsidP="00F030E9">
            <w:pPr>
              <w:pStyle w:val="ListParagraph"/>
              <w:numPr>
                <w:ilvl w:val="0"/>
                <w:numId w:val="9"/>
              </w:numPr>
            </w:pPr>
            <w:r>
              <w:t>Promoting vocabulary development and effective social communication in everyday teaching and learning.</w:t>
            </w:r>
          </w:p>
          <w:p w14:paraId="388B5020" w14:textId="77777777" w:rsidR="001D0A58" w:rsidRDefault="001D0A58" w:rsidP="00F030E9">
            <w:pPr>
              <w:pStyle w:val="ListParagraph"/>
              <w:numPr>
                <w:ilvl w:val="0"/>
                <w:numId w:val="9"/>
              </w:numPr>
            </w:pPr>
            <w:r>
              <w:t>Modelling of skills, outcomes including modelling of effective communication between adults.</w:t>
            </w:r>
          </w:p>
          <w:p w14:paraId="538DB7F0" w14:textId="77777777" w:rsidR="00754C46" w:rsidRPr="006A1204" w:rsidRDefault="001D0A58" w:rsidP="00F030E9">
            <w:pPr>
              <w:pStyle w:val="ListParagraph"/>
              <w:numPr>
                <w:ilvl w:val="0"/>
                <w:numId w:val="9"/>
              </w:numPr>
              <w:tabs>
                <w:tab w:val="left" w:pos="6315"/>
              </w:tabs>
              <w:rPr>
                <w:rFonts w:cs="Arial"/>
                <w:b/>
                <w:sz w:val="24"/>
                <w:szCs w:val="24"/>
              </w:rPr>
            </w:pPr>
            <w:r>
              <w:t>Prompting and scaffolding to support independent learning.</w:t>
            </w:r>
          </w:p>
          <w:p w14:paraId="7ED643A2" w14:textId="77777777" w:rsidR="006A1204" w:rsidRDefault="006A1204" w:rsidP="00F030E9">
            <w:pPr>
              <w:pStyle w:val="ListParagraph"/>
              <w:numPr>
                <w:ilvl w:val="0"/>
                <w:numId w:val="9"/>
              </w:numPr>
            </w:pPr>
            <w:r>
              <w:t>Assessments in the moment to allow for immediate feedback and timely interventions to progress learning.</w:t>
            </w:r>
          </w:p>
          <w:p w14:paraId="7CED88B2" w14:textId="77777777" w:rsidR="006A1204" w:rsidRDefault="006A1204" w:rsidP="00F030E9">
            <w:pPr>
              <w:pStyle w:val="ListParagraph"/>
              <w:numPr>
                <w:ilvl w:val="0"/>
                <w:numId w:val="9"/>
              </w:numPr>
            </w:pPr>
            <w:r>
              <w:t>A positive classroom environment in which pupils are actively learning behaviours such as resilience, reciprocity, reflectiveness, resourcefulness e.g. conflict resolution, Mindfulness, TIASS Mind-Mindedness.</w:t>
            </w:r>
          </w:p>
          <w:p w14:paraId="3FA215C4" w14:textId="77777777" w:rsidR="006A1204" w:rsidRDefault="006A1204" w:rsidP="00F030E9">
            <w:pPr>
              <w:pStyle w:val="ListParagraph"/>
              <w:numPr>
                <w:ilvl w:val="0"/>
                <w:numId w:val="9"/>
              </w:numPr>
            </w:pPr>
            <w:r>
              <w:t>Children receive regular, considered personalised praise for their efforts, progress and achievements.</w:t>
            </w:r>
          </w:p>
          <w:p w14:paraId="4829D8D8" w14:textId="77777777" w:rsidR="006A1204" w:rsidRDefault="006A1204" w:rsidP="00F030E9">
            <w:pPr>
              <w:pStyle w:val="ListParagraph"/>
              <w:numPr>
                <w:ilvl w:val="0"/>
                <w:numId w:val="9"/>
              </w:numPr>
            </w:pPr>
            <w:r>
              <w:t>Time limited specific support to help fill gaps in pupils’ learning e.g. nurture groups, language groups.</w:t>
            </w:r>
          </w:p>
          <w:p w14:paraId="0870ABBE" w14:textId="77777777" w:rsidR="006A1204" w:rsidRDefault="006A1204" w:rsidP="00F030E9">
            <w:pPr>
              <w:pStyle w:val="ListParagraph"/>
              <w:numPr>
                <w:ilvl w:val="0"/>
                <w:numId w:val="9"/>
              </w:numPr>
            </w:pPr>
            <w:r>
              <w:t>Planned interventions from a qualified teacher, implemented by key workers in the classroom to support differentiation.</w:t>
            </w:r>
          </w:p>
          <w:p w14:paraId="65794042" w14:textId="77777777" w:rsidR="006A1204" w:rsidRDefault="006A1204" w:rsidP="00F030E9">
            <w:pPr>
              <w:pStyle w:val="ListParagraph"/>
              <w:numPr>
                <w:ilvl w:val="0"/>
                <w:numId w:val="9"/>
              </w:numPr>
            </w:pPr>
            <w:r>
              <w:t>Access to specialist resources to support access to the curriculum e.g. fiddle toys, multi- sensory materials.</w:t>
            </w:r>
          </w:p>
          <w:p w14:paraId="77A31291" w14:textId="06BDE755" w:rsidR="000F6A51" w:rsidRPr="000F6A51" w:rsidRDefault="006A1204" w:rsidP="00F030E9">
            <w:pPr>
              <w:pStyle w:val="ListParagraph"/>
              <w:numPr>
                <w:ilvl w:val="0"/>
                <w:numId w:val="9"/>
              </w:numPr>
              <w:rPr>
                <w:rFonts w:cs="Arial"/>
                <w:b/>
                <w:sz w:val="24"/>
                <w:szCs w:val="24"/>
              </w:rPr>
            </w:pPr>
            <w:r>
              <w:t>Access to nurturing and empathetic adults/ key persons.</w:t>
            </w:r>
          </w:p>
        </w:tc>
      </w:tr>
      <w:tr w:rsidR="00184CEF" w14:paraId="15F72306" w14:textId="77777777" w:rsidTr="171CFB55">
        <w:tc>
          <w:tcPr>
            <w:tcW w:w="9242" w:type="dxa"/>
          </w:tcPr>
          <w:p w14:paraId="6050B6C2" w14:textId="77777777" w:rsidR="00184CEF" w:rsidRDefault="00184CEF" w:rsidP="00DB5E63">
            <w:pPr>
              <w:rPr>
                <w:b/>
              </w:rPr>
            </w:pPr>
            <w:r>
              <w:rPr>
                <w:b/>
              </w:rPr>
              <w:t>Physical Environment</w:t>
            </w:r>
          </w:p>
          <w:p w14:paraId="138020B9" w14:textId="77777777" w:rsidR="00184CEF" w:rsidRDefault="00184CEF" w:rsidP="00F030E9">
            <w:pPr>
              <w:pStyle w:val="ListParagraph"/>
              <w:numPr>
                <w:ilvl w:val="0"/>
                <w:numId w:val="17"/>
              </w:numPr>
            </w:pPr>
            <w:r>
              <w:t>Classroom layout and surroundings which take into account the needs of the children with SEND e.g. use of visual cues, access to sensory materials to support well-being.</w:t>
            </w:r>
          </w:p>
          <w:p w14:paraId="3574106E" w14:textId="77777777" w:rsidR="00184CEF" w:rsidRDefault="00184CEF" w:rsidP="00F030E9">
            <w:pPr>
              <w:pStyle w:val="ListParagraph"/>
              <w:numPr>
                <w:ilvl w:val="0"/>
                <w:numId w:val="17"/>
              </w:numPr>
            </w:pPr>
            <w:r>
              <w:t>System in place to ensure child has access to an identified quiet space.</w:t>
            </w:r>
          </w:p>
          <w:p w14:paraId="40A720C8" w14:textId="77777777" w:rsidR="00184CEF" w:rsidRDefault="00184CEF" w:rsidP="00F030E9">
            <w:pPr>
              <w:pStyle w:val="ListParagraph"/>
              <w:numPr>
                <w:ilvl w:val="0"/>
                <w:numId w:val="17"/>
              </w:numPr>
            </w:pPr>
            <w:r>
              <w:t>Use of visual timetable, objects of reference, signs and symbols to prepare child and ease transitions throughout the day.</w:t>
            </w:r>
          </w:p>
          <w:p w14:paraId="66A163CF" w14:textId="77777777" w:rsidR="00184CEF" w:rsidRDefault="00184CEF" w:rsidP="00F030E9">
            <w:pPr>
              <w:pStyle w:val="ListParagraph"/>
              <w:numPr>
                <w:ilvl w:val="0"/>
                <w:numId w:val="17"/>
              </w:numPr>
            </w:pPr>
            <w:r>
              <w:t>Appropriate environment for medical interventions and meeting personal hygiene needs, dependent on the needs of the child.</w:t>
            </w:r>
          </w:p>
          <w:p w14:paraId="587EDD28" w14:textId="77777777" w:rsidR="00184CEF" w:rsidRPr="00A92C35" w:rsidRDefault="00184CEF" w:rsidP="00F030E9">
            <w:pPr>
              <w:pStyle w:val="ListParagraph"/>
              <w:numPr>
                <w:ilvl w:val="0"/>
                <w:numId w:val="17"/>
              </w:numPr>
            </w:pPr>
            <w:r>
              <w:t xml:space="preserve">All areas outside and inside supervised at all times. </w:t>
            </w:r>
          </w:p>
        </w:tc>
      </w:tr>
      <w:tr w:rsidR="00184CEF" w14:paraId="75A1A8B8" w14:textId="77777777" w:rsidTr="171CFB55">
        <w:tc>
          <w:tcPr>
            <w:tcW w:w="9242" w:type="dxa"/>
            <w:shd w:val="clear" w:color="auto" w:fill="auto"/>
          </w:tcPr>
          <w:p w14:paraId="45074857" w14:textId="77777777" w:rsidR="00184CEF" w:rsidRDefault="00184CEF" w:rsidP="00DB5E63">
            <w:pPr>
              <w:rPr>
                <w:b/>
              </w:rPr>
            </w:pPr>
            <w:r w:rsidRPr="00A92C35">
              <w:rPr>
                <w:b/>
              </w:rPr>
              <w:t>Staffing</w:t>
            </w:r>
          </w:p>
          <w:p w14:paraId="436EFD0F" w14:textId="51CAD6E7" w:rsidR="00184CEF" w:rsidRDefault="00184CEF" w:rsidP="00F030E9">
            <w:pPr>
              <w:pStyle w:val="ListParagraph"/>
              <w:numPr>
                <w:ilvl w:val="0"/>
                <w:numId w:val="18"/>
              </w:numPr>
            </w:pPr>
            <w:r w:rsidRPr="00FB1546">
              <w:t>Time set aside for teachers and key p</w:t>
            </w:r>
            <w:r w:rsidR="009F7368">
              <w:t>ersons to plan and review children’s</w:t>
            </w:r>
            <w:r w:rsidRPr="00FB1546">
              <w:t xml:space="preserve"> needs together.</w:t>
            </w:r>
          </w:p>
          <w:p w14:paraId="13EEFEEB" w14:textId="77777777" w:rsidR="00184CEF" w:rsidRDefault="00184CEF" w:rsidP="00F030E9">
            <w:pPr>
              <w:pStyle w:val="ListParagraph"/>
              <w:numPr>
                <w:ilvl w:val="0"/>
                <w:numId w:val="18"/>
              </w:numPr>
            </w:pPr>
            <w:r>
              <w:t>Staff available at all times to support well-being as necessary and as appropriate.</w:t>
            </w:r>
          </w:p>
          <w:p w14:paraId="52B64860" w14:textId="77777777" w:rsidR="00184CEF" w:rsidRDefault="00184CEF" w:rsidP="00F030E9">
            <w:pPr>
              <w:pStyle w:val="ListParagraph"/>
              <w:numPr>
                <w:ilvl w:val="0"/>
                <w:numId w:val="18"/>
              </w:numPr>
            </w:pPr>
            <w:r>
              <w:t>Support for basic eating, medical or personal care.</w:t>
            </w:r>
          </w:p>
          <w:p w14:paraId="36035DE5" w14:textId="77777777" w:rsidR="00184CEF" w:rsidRDefault="00184CEF" w:rsidP="00F030E9">
            <w:pPr>
              <w:pStyle w:val="ListParagraph"/>
              <w:numPr>
                <w:ilvl w:val="0"/>
                <w:numId w:val="18"/>
              </w:numPr>
            </w:pPr>
            <w:r>
              <w:t>Outside agencies are utilised to build the school’s capacity  to respond to a range of children’s needs an learning styles, including making changes to the learning environment e.g. Communication Autism Team, Sensory Support</w:t>
            </w:r>
          </w:p>
          <w:p w14:paraId="3A35FDEC" w14:textId="77777777" w:rsidR="00184CEF" w:rsidRDefault="00184CEF" w:rsidP="00F030E9">
            <w:pPr>
              <w:pStyle w:val="ListParagraph"/>
              <w:numPr>
                <w:ilvl w:val="0"/>
                <w:numId w:val="18"/>
              </w:numPr>
            </w:pPr>
            <w:r>
              <w:t>Staff have a range of on-going training opportunities to supp</w:t>
            </w:r>
            <w:r w:rsidR="009F7368">
              <w:t>ort and meet the needs of children</w:t>
            </w:r>
            <w:r>
              <w:t xml:space="preserve"> within the school.</w:t>
            </w:r>
          </w:p>
          <w:p w14:paraId="445B1782" w14:textId="19BAB4D9" w:rsidR="00F030E9" w:rsidRPr="00FB1546" w:rsidRDefault="00184CEF" w:rsidP="00F030E9">
            <w:pPr>
              <w:pStyle w:val="ListParagraph"/>
              <w:numPr>
                <w:ilvl w:val="0"/>
                <w:numId w:val="18"/>
              </w:numPr>
            </w:pPr>
            <w:r>
              <w:t>Staff available to check assistive technology e.g. hearing aids as part of the daily routine.</w:t>
            </w:r>
          </w:p>
        </w:tc>
      </w:tr>
      <w:tr w:rsidR="00184CEF" w14:paraId="1AAF4010" w14:textId="77777777" w:rsidTr="171CFB55">
        <w:tc>
          <w:tcPr>
            <w:tcW w:w="9242" w:type="dxa"/>
            <w:shd w:val="clear" w:color="auto" w:fill="FFFF00"/>
          </w:tcPr>
          <w:p w14:paraId="55D29A85" w14:textId="77777777" w:rsidR="00184CEF" w:rsidRPr="00184CEF" w:rsidRDefault="00184CEF" w:rsidP="00184CEF">
            <w:pPr>
              <w:rPr>
                <w:b/>
              </w:rPr>
            </w:pPr>
            <w:r w:rsidRPr="00184CEF">
              <w:rPr>
                <w:b/>
              </w:rPr>
              <w:t>Targeted Provision Targeted</w:t>
            </w:r>
          </w:p>
          <w:p w14:paraId="0B7ECDF1" w14:textId="77777777" w:rsidR="00184CEF" w:rsidRPr="00184CEF" w:rsidRDefault="009F7368" w:rsidP="00184CEF">
            <w:r>
              <w:t>Describes what some children</w:t>
            </w:r>
            <w:r w:rsidR="00184CEF" w:rsidRPr="00184CEF">
              <w:t xml:space="preserve"> will receive if they do not make the expected progress with Universal provision.</w:t>
            </w:r>
          </w:p>
        </w:tc>
      </w:tr>
      <w:tr w:rsidR="00184CEF" w14:paraId="60B56C12" w14:textId="77777777" w:rsidTr="171CFB55">
        <w:tc>
          <w:tcPr>
            <w:tcW w:w="9242" w:type="dxa"/>
          </w:tcPr>
          <w:p w14:paraId="5039716A" w14:textId="198AB922" w:rsidR="00184CEF" w:rsidRPr="00150A8D" w:rsidRDefault="00184CEF" w:rsidP="00F030E9">
            <w:pPr>
              <w:pStyle w:val="ListParagraph"/>
              <w:numPr>
                <w:ilvl w:val="0"/>
                <w:numId w:val="10"/>
              </w:numPr>
            </w:pPr>
            <w:r w:rsidRPr="00150A8D">
              <w:t>A</w:t>
            </w:r>
            <w:r>
              <w:t>n individualised</w:t>
            </w:r>
            <w:r w:rsidRPr="00150A8D">
              <w:t xml:space="preserve"> SEND plan is in place following the graduated approach.  SMART targets are set and progress towards those targets is recorded.  The learner’s views and wishes are reflected in the setting and/or monitoring of the targets set which are regularly reviewed and updated by teaching staff in conjunction with the SENCo and parents/</w:t>
            </w:r>
            <w:r w:rsidR="000F24B7">
              <w:t xml:space="preserve"> </w:t>
            </w:r>
            <w:r w:rsidRPr="00150A8D">
              <w:t>carers.</w:t>
            </w:r>
          </w:p>
          <w:p w14:paraId="46C0D3E9" w14:textId="77777777" w:rsidR="00184CEF" w:rsidRDefault="00184CEF" w:rsidP="006A1204">
            <w:pPr>
              <w:pStyle w:val="ListParagraph"/>
            </w:pPr>
            <w:r w:rsidRPr="00150A8D">
              <w:t>One or more outside agencies may</w:t>
            </w:r>
            <w:r>
              <w:t xml:space="preserve"> </w:t>
            </w:r>
            <w:r w:rsidRPr="00150A8D">
              <w:t>be used to support target setting as appropriate.</w:t>
            </w:r>
          </w:p>
          <w:p w14:paraId="6E8E7AC4" w14:textId="77777777" w:rsidR="00184CEF" w:rsidRDefault="00184CEF" w:rsidP="00F030E9">
            <w:pPr>
              <w:pStyle w:val="ListParagraph"/>
              <w:numPr>
                <w:ilvl w:val="0"/>
                <w:numId w:val="10"/>
              </w:numPr>
            </w:pPr>
            <w:r>
              <w:t xml:space="preserve">Regular structured teaching activities are </w:t>
            </w:r>
            <w:r w:rsidR="009F7368">
              <w:t>given to a small group of children</w:t>
            </w:r>
            <w:r>
              <w:t xml:space="preserve"> (following advice and guidance and possibly training from an outside agency) to help them meet clearly defined targets e.g. Speech and Language Therapist. Progress is recorded.  </w:t>
            </w:r>
          </w:p>
          <w:p w14:paraId="6B08AB55" w14:textId="77777777" w:rsidR="00184CEF" w:rsidRDefault="00184CEF" w:rsidP="006A1204">
            <w:pPr>
              <w:pStyle w:val="ListParagraph"/>
            </w:pPr>
            <w:r>
              <w:t>e.g. social interaction and communication, language and communication, problem solving, language and communication, literacy, numeracy, or fine and gross motor skills.</w:t>
            </w:r>
          </w:p>
          <w:p w14:paraId="46A1DF14" w14:textId="77777777" w:rsidR="00184CEF" w:rsidRDefault="009F7368" w:rsidP="00F030E9">
            <w:pPr>
              <w:pStyle w:val="ListParagraph"/>
              <w:numPr>
                <w:ilvl w:val="0"/>
                <w:numId w:val="10"/>
              </w:numPr>
            </w:pPr>
            <w:r>
              <w:t>Child</w:t>
            </w:r>
            <w:r w:rsidR="00184CEF">
              <w:t xml:space="preserve"> received extra support from adults to follow consistent, regular daily routines e.g. personalised visual reminders, instructions which are broken down into shorter chunks.</w:t>
            </w:r>
          </w:p>
          <w:p w14:paraId="4AF7DE34" w14:textId="1FF0DC84" w:rsidR="00184CEF" w:rsidRDefault="009F7368" w:rsidP="00F030E9">
            <w:pPr>
              <w:pStyle w:val="ListParagraph"/>
              <w:numPr>
                <w:ilvl w:val="0"/>
                <w:numId w:val="10"/>
              </w:numPr>
            </w:pPr>
            <w:r>
              <w:t>Child</w:t>
            </w:r>
            <w:r w:rsidR="00184CEF">
              <w:t xml:space="preserve"> is prepared for changes to routines/</w:t>
            </w:r>
            <w:r w:rsidR="000F24B7">
              <w:t xml:space="preserve"> </w:t>
            </w:r>
            <w:r w:rsidR="00184CEF">
              <w:t>activities/</w:t>
            </w:r>
            <w:r w:rsidR="000F24B7">
              <w:t xml:space="preserve"> </w:t>
            </w:r>
            <w:r w:rsidR="00184CEF">
              <w:t>staffing at a small group or individual level.</w:t>
            </w:r>
          </w:p>
          <w:p w14:paraId="221445DD" w14:textId="335C24D1" w:rsidR="00184CEF" w:rsidRDefault="00184CEF" w:rsidP="00F030E9">
            <w:pPr>
              <w:pStyle w:val="ListParagraph"/>
              <w:numPr>
                <w:ilvl w:val="0"/>
                <w:numId w:val="10"/>
              </w:numPr>
            </w:pPr>
            <w:r>
              <w:t>Involvement of outside agencies to assess, pro</w:t>
            </w:r>
            <w:r w:rsidR="009F7368">
              <w:t>vide advice and review the child</w:t>
            </w:r>
            <w:r>
              <w:t xml:space="preserve">’s progress over time (following an </w:t>
            </w:r>
            <w:r w:rsidR="006D42F3">
              <w:t>assess,</w:t>
            </w:r>
            <w:r>
              <w:t xml:space="preserve"> plan, do review cycle). E.g. Speech and Language Therapy, Physiotherapy, Occupational Therapy.</w:t>
            </w:r>
          </w:p>
          <w:p w14:paraId="7EC8E202" w14:textId="77777777" w:rsidR="00184CEF" w:rsidRDefault="00184CEF" w:rsidP="00F030E9">
            <w:pPr>
              <w:pStyle w:val="ListParagraph"/>
              <w:numPr>
                <w:ilvl w:val="0"/>
                <w:numId w:val="10"/>
              </w:numPr>
            </w:pPr>
            <w:r>
              <w:t>Extra individual support over a lunch time period for a specific purpose e.g. intensive interaction communication, turn taking, developing gross motor and fine motor skills.</w:t>
            </w:r>
          </w:p>
          <w:p w14:paraId="7B9365CD" w14:textId="77777777" w:rsidR="00184CEF" w:rsidRDefault="00184CEF" w:rsidP="00F030E9">
            <w:pPr>
              <w:pStyle w:val="ListParagraph"/>
              <w:numPr>
                <w:ilvl w:val="0"/>
                <w:numId w:val="10"/>
              </w:numPr>
              <w:rPr>
                <w:rFonts w:cs="Arial"/>
                <w:b/>
                <w:sz w:val="24"/>
                <w:szCs w:val="24"/>
              </w:rPr>
            </w:pPr>
            <w:r>
              <w:t>Support for medical/nutritional/ checking and maintenance of equipment/personal care as advised by an outside agency e.g. giving insulin injections, tube feeding.</w:t>
            </w:r>
          </w:p>
        </w:tc>
      </w:tr>
      <w:tr w:rsidR="00184CEF" w14:paraId="2D7B6BF3" w14:textId="77777777" w:rsidTr="171CFB55">
        <w:tc>
          <w:tcPr>
            <w:tcW w:w="9242" w:type="dxa"/>
          </w:tcPr>
          <w:p w14:paraId="2AFFDF75" w14:textId="77777777" w:rsidR="00184CEF" w:rsidRPr="006A1204" w:rsidRDefault="00184CEF" w:rsidP="00B60AFA">
            <w:pPr>
              <w:shd w:val="clear" w:color="auto" w:fill="F7CAAC" w:themeFill="accent2" w:themeFillTint="66"/>
              <w:rPr>
                <w:b/>
              </w:rPr>
            </w:pPr>
            <w:r w:rsidRPr="006A1204">
              <w:rPr>
                <w:b/>
              </w:rPr>
              <w:t>Specialist</w:t>
            </w:r>
          </w:p>
          <w:p w14:paraId="352C5B14" w14:textId="77777777" w:rsidR="00184CEF" w:rsidRPr="006A1204" w:rsidRDefault="00184CEF" w:rsidP="00B60AFA">
            <w:pPr>
              <w:shd w:val="clear" w:color="auto" w:fill="F7CAAC" w:themeFill="accent2" w:themeFillTint="66"/>
            </w:pPr>
            <w:r w:rsidRPr="006A1204">
              <w:t>Extra t</w:t>
            </w:r>
            <w:r w:rsidR="009F7368">
              <w:t>ype of support that a few children</w:t>
            </w:r>
            <w:r w:rsidRPr="006A1204">
              <w:t xml:space="preserve"> might receive if targeted provision does not enable them to make consistent progress.</w:t>
            </w:r>
          </w:p>
          <w:p w14:paraId="01AEE45D" w14:textId="77777777" w:rsidR="00184CEF" w:rsidRPr="00DD622E" w:rsidRDefault="00184CEF" w:rsidP="006A1204">
            <w:pPr>
              <w:shd w:val="clear" w:color="auto" w:fill="F7CAAC" w:themeFill="accent2" w:themeFillTint="66"/>
              <w:rPr>
                <w:b/>
              </w:rPr>
            </w:pPr>
            <w:r w:rsidRPr="006A1204">
              <w:t>Higher needs provision is set out in the 4 broad areas of need as set out in the SEND CoP 2015.</w:t>
            </w:r>
          </w:p>
        </w:tc>
      </w:tr>
      <w:tr w:rsidR="00184CEF" w14:paraId="0F9EF62C" w14:textId="77777777" w:rsidTr="171CFB55">
        <w:tc>
          <w:tcPr>
            <w:tcW w:w="9242" w:type="dxa"/>
          </w:tcPr>
          <w:p w14:paraId="72E90A8A" w14:textId="77777777" w:rsidR="00184CEF" w:rsidRDefault="00184CEF" w:rsidP="00DB5E63">
            <w:pPr>
              <w:rPr>
                <w:b/>
              </w:rPr>
            </w:pPr>
            <w:r>
              <w:rPr>
                <w:b/>
              </w:rPr>
              <w:t>Communication and Interaction</w:t>
            </w:r>
          </w:p>
          <w:p w14:paraId="306B11AA" w14:textId="7197FA2E" w:rsidR="00184CEF" w:rsidRDefault="2314180A" w:rsidP="171CFB55">
            <w:pPr>
              <w:pStyle w:val="ListParagraph"/>
              <w:numPr>
                <w:ilvl w:val="0"/>
                <w:numId w:val="12"/>
              </w:numPr>
            </w:pPr>
            <w:r>
              <w:t>Structured, regular small group or one-to-one targeted support teaching or activities delivered 3 or more times per week for by trained staff with ongoing advice and guidance from an outside agency.</w:t>
            </w:r>
          </w:p>
          <w:p w14:paraId="16917510" w14:textId="77777777" w:rsidR="00184CEF" w:rsidRDefault="00184CEF" w:rsidP="00F030E9">
            <w:pPr>
              <w:pStyle w:val="ListParagraph"/>
              <w:numPr>
                <w:ilvl w:val="0"/>
                <w:numId w:val="12"/>
              </w:numPr>
            </w:pPr>
            <w:r>
              <w:t>Individualised support for social interaction and communication e.g. Intensive interaction Communication.</w:t>
            </w:r>
          </w:p>
          <w:p w14:paraId="6544932B" w14:textId="77777777" w:rsidR="00184CEF" w:rsidRDefault="00184CEF" w:rsidP="00F030E9">
            <w:pPr>
              <w:pStyle w:val="ListParagraph"/>
              <w:numPr>
                <w:ilvl w:val="0"/>
                <w:numId w:val="12"/>
              </w:numPr>
            </w:pPr>
            <w:r>
              <w:t>Activi</w:t>
            </w:r>
            <w:r w:rsidR="009F7368">
              <w:t>ties and teaching to help children</w:t>
            </w:r>
            <w:r>
              <w:t xml:space="preserve"> use skills in different situations throughout the session(s) following ongoing advice and review from outside agency e.g. use of symbols, Picture Exchange System, Objects of Reference, photos, Makaton</w:t>
            </w:r>
          </w:p>
          <w:p w14:paraId="12CEC6D8" w14:textId="77777777" w:rsidR="00184CEF" w:rsidRDefault="009F7368" w:rsidP="00F030E9">
            <w:pPr>
              <w:pStyle w:val="ListParagraph"/>
              <w:numPr>
                <w:ilvl w:val="0"/>
                <w:numId w:val="12"/>
              </w:numPr>
            </w:pPr>
            <w:r>
              <w:t>Child</w:t>
            </w:r>
            <w:r w:rsidR="00184CEF">
              <w:t xml:space="preserve"> specific changes to the environment following advice from an outside agency.</w:t>
            </w:r>
          </w:p>
          <w:p w14:paraId="21AF075D" w14:textId="77777777" w:rsidR="00184CEF" w:rsidRDefault="00184CEF" w:rsidP="00F030E9">
            <w:pPr>
              <w:pStyle w:val="ListParagraph"/>
              <w:numPr>
                <w:ilvl w:val="0"/>
                <w:numId w:val="12"/>
              </w:numPr>
            </w:pPr>
            <w:r>
              <w:t xml:space="preserve">A key member of staff from the setting with appropriate training and supervision available from </w:t>
            </w:r>
            <w:r w:rsidR="009F7368">
              <w:t>outside agency to support children</w:t>
            </w:r>
            <w:r>
              <w:t xml:space="preserve"> when needed.</w:t>
            </w:r>
          </w:p>
          <w:p w14:paraId="52BA4BC8" w14:textId="77777777" w:rsidR="00184CEF" w:rsidRDefault="00184CEF" w:rsidP="00F030E9">
            <w:pPr>
              <w:pStyle w:val="ListParagraph"/>
              <w:numPr>
                <w:ilvl w:val="0"/>
                <w:numId w:val="12"/>
              </w:numPr>
            </w:pPr>
            <w:r>
              <w:t>Regular, frequent access to a calm space</w:t>
            </w:r>
            <w:r w:rsidR="009F7368">
              <w:t xml:space="preserve"> when needed e.g. when the child</w:t>
            </w:r>
            <w:r>
              <w:t xml:space="preserve"> is overwhelmed by noise, distractions or heightened levels of anxiety.</w:t>
            </w:r>
          </w:p>
          <w:p w14:paraId="4FFA1F0F" w14:textId="77777777" w:rsidR="00184CEF" w:rsidRDefault="00184CEF" w:rsidP="00F030E9">
            <w:pPr>
              <w:pStyle w:val="ListParagraph"/>
              <w:numPr>
                <w:ilvl w:val="0"/>
                <w:numId w:val="12"/>
              </w:numPr>
            </w:pPr>
            <w:r>
              <w:t>Ongoing support, advice and training from outside agency e.g. Speech and Language Therapist, Occupational Therapist, Specialist Teacher.</w:t>
            </w:r>
          </w:p>
          <w:p w14:paraId="49864F66" w14:textId="77777777" w:rsidR="00184CEF" w:rsidRDefault="00184CEF" w:rsidP="00F030E9">
            <w:pPr>
              <w:pStyle w:val="ListParagraph"/>
              <w:numPr>
                <w:ilvl w:val="0"/>
                <w:numId w:val="12"/>
              </w:numPr>
            </w:pPr>
            <w:r>
              <w:t>Use of alternative c</w:t>
            </w:r>
            <w:r w:rsidR="009F7368">
              <w:t>ommunication systems for a child</w:t>
            </w:r>
            <w:r>
              <w:t xml:space="preserve"> with e.g.</w:t>
            </w:r>
          </w:p>
          <w:p w14:paraId="40A0EACD" w14:textId="77777777" w:rsidR="00184CEF" w:rsidRDefault="00184CEF" w:rsidP="00F030E9">
            <w:pPr>
              <w:pStyle w:val="ListParagraph"/>
              <w:numPr>
                <w:ilvl w:val="0"/>
                <w:numId w:val="11"/>
              </w:numPr>
            </w:pPr>
            <w:r>
              <w:t>Significant hearing loss e.g. British Sign Language</w:t>
            </w:r>
          </w:p>
          <w:p w14:paraId="785C7FC7" w14:textId="3D4CC035" w:rsidR="00F030E9" w:rsidRPr="002F3557" w:rsidRDefault="00184CEF" w:rsidP="00F030E9">
            <w:pPr>
              <w:pStyle w:val="ListParagraph"/>
              <w:numPr>
                <w:ilvl w:val="0"/>
                <w:numId w:val="11"/>
              </w:numPr>
              <w:rPr>
                <w:b/>
              </w:rPr>
            </w:pPr>
            <w:r>
              <w:t>Visual impairment e.g. large print, specialist sensory materials</w:t>
            </w:r>
          </w:p>
        </w:tc>
      </w:tr>
      <w:tr w:rsidR="00184CEF" w14:paraId="2E550EF3" w14:textId="77777777" w:rsidTr="171CFB55">
        <w:tc>
          <w:tcPr>
            <w:tcW w:w="9242" w:type="dxa"/>
          </w:tcPr>
          <w:p w14:paraId="6056B9A5" w14:textId="77777777" w:rsidR="00184CEF" w:rsidRDefault="00184CEF" w:rsidP="00DB5E63">
            <w:pPr>
              <w:rPr>
                <w:b/>
              </w:rPr>
            </w:pPr>
            <w:r>
              <w:rPr>
                <w:b/>
              </w:rPr>
              <w:t>Cognition and Learning</w:t>
            </w:r>
          </w:p>
          <w:p w14:paraId="7A1CC99A" w14:textId="77777777" w:rsidR="00184CEF" w:rsidRDefault="00184CEF" w:rsidP="00F030E9">
            <w:pPr>
              <w:pStyle w:val="ListParagraph"/>
              <w:numPr>
                <w:ilvl w:val="0"/>
                <w:numId w:val="13"/>
              </w:numPr>
            </w:pPr>
            <w:r w:rsidRPr="00D641A9">
              <w:t xml:space="preserve">Highly personalised curriculum which is reviewed and monitored termly </w:t>
            </w:r>
            <w:r w:rsidR="009F7368">
              <w:t>and is needed because the child</w:t>
            </w:r>
            <w:r w:rsidRPr="00D641A9">
              <w:t xml:space="preserve"> is working significantly below typically developing peers, as evidenced by setting’s own data or from information from outside agency such as Educational Psychologist.</w:t>
            </w:r>
          </w:p>
          <w:p w14:paraId="3D6F10E8" w14:textId="77777777" w:rsidR="00184CEF" w:rsidRDefault="00184CEF" w:rsidP="00F030E9">
            <w:pPr>
              <w:pStyle w:val="ListParagraph"/>
              <w:numPr>
                <w:ilvl w:val="0"/>
                <w:numId w:val="13"/>
              </w:numPr>
            </w:pPr>
            <w:r>
              <w:t>Specific teaching and practice of education focused skills, which support the transition into adulthood.</w:t>
            </w:r>
          </w:p>
          <w:p w14:paraId="68E866C6" w14:textId="77777777" w:rsidR="00184CEF" w:rsidRDefault="00184CEF" w:rsidP="00F030E9">
            <w:pPr>
              <w:pStyle w:val="ListParagraph"/>
              <w:numPr>
                <w:ilvl w:val="0"/>
                <w:numId w:val="13"/>
              </w:numPr>
            </w:pPr>
            <w:r>
              <w:t>Intensive, ongoing, highly targeted support for learning, likely to involve individually targeted teaching for significant parts of the setting day e.g. direct teaching of 1 skill at a time, daily practice, and earning tasks broken down into their smallest steps.</w:t>
            </w:r>
          </w:p>
          <w:p w14:paraId="36BBB99C" w14:textId="77777777" w:rsidR="00184CEF" w:rsidRDefault="00184CEF" w:rsidP="00F030E9">
            <w:pPr>
              <w:pStyle w:val="ListParagraph"/>
              <w:numPr>
                <w:ilvl w:val="0"/>
                <w:numId w:val="13"/>
              </w:numPr>
            </w:pPr>
            <w:r>
              <w:t>Regular liaison between outside agency and setting staff termly about specific programmes and targets for the learner.  This may be co-ordinated through SEND reviews, Team Around the Child Meetings, SEND Locality Planning Meetings, Specialist consultations with Occupational Therapist or Speech and Language Therapist</w:t>
            </w:r>
          </w:p>
          <w:p w14:paraId="5ACC5CED" w14:textId="77777777" w:rsidR="00184CEF" w:rsidRDefault="00184CEF" w:rsidP="00F030E9">
            <w:pPr>
              <w:pStyle w:val="ListParagraph"/>
              <w:numPr>
                <w:ilvl w:val="0"/>
                <w:numId w:val="13"/>
              </w:numPr>
            </w:pPr>
            <w:r>
              <w:t>Highly structured routines with individual support and/or prompts e.g. use of photographs, symbols, objects or reference.</w:t>
            </w:r>
          </w:p>
          <w:p w14:paraId="6D15E655" w14:textId="77777777" w:rsidR="00184CEF" w:rsidRPr="00D641A9" w:rsidRDefault="00184CEF" w:rsidP="00F030E9">
            <w:pPr>
              <w:pStyle w:val="ListParagraph"/>
              <w:numPr>
                <w:ilvl w:val="0"/>
                <w:numId w:val="13"/>
              </w:numPr>
            </w:pPr>
            <w:r>
              <w:t>Enhanced transition arrangements between home and setting e.g. 1 to 1 support for transitions at the beginning and end of the day.</w:t>
            </w:r>
          </w:p>
          <w:p w14:paraId="67A0A747" w14:textId="77777777" w:rsidR="00184CEF" w:rsidRDefault="00184CEF" w:rsidP="00F030E9">
            <w:pPr>
              <w:pStyle w:val="ListParagraph"/>
              <w:numPr>
                <w:ilvl w:val="0"/>
                <w:numId w:val="13"/>
              </w:numPr>
            </w:pPr>
            <w:r w:rsidRPr="000F6A68">
              <w:t>Access to an adult facilitating lunch times to enable and support social interaction with peers e.g. through the provision of structured a</w:t>
            </w:r>
            <w:r w:rsidR="009F7368">
              <w:t>ctivities that develop the child</w:t>
            </w:r>
            <w:r w:rsidRPr="000F6A68">
              <w:t>’s pro-social skills/experience – eating lunch together with peers.</w:t>
            </w:r>
          </w:p>
          <w:p w14:paraId="7C323CD7" w14:textId="7FF7FC8D" w:rsidR="002F3557" w:rsidRPr="000F6A68" w:rsidRDefault="002F3557" w:rsidP="002F3557">
            <w:pPr>
              <w:pStyle w:val="ListParagraph"/>
            </w:pPr>
          </w:p>
        </w:tc>
      </w:tr>
      <w:tr w:rsidR="00184CEF" w14:paraId="1801217B" w14:textId="77777777" w:rsidTr="171CFB55">
        <w:tc>
          <w:tcPr>
            <w:tcW w:w="9242" w:type="dxa"/>
          </w:tcPr>
          <w:p w14:paraId="102B4A16" w14:textId="77777777" w:rsidR="00184CEF" w:rsidRDefault="00184CEF" w:rsidP="006A1204">
            <w:pPr>
              <w:rPr>
                <w:b/>
              </w:rPr>
            </w:pPr>
            <w:r>
              <w:rPr>
                <w:b/>
              </w:rPr>
              <w:t>Social, Emotional and Mental Health</w:t>
            </w:r>
          </w:p>
          <w:p w14:paraId="67C5DE3E" w14:textId="3ED9C484" w:rsidR="00184CEF" w:rsidRDefault="00184CEF" w:rsidP="00F030E9">
            <w:pPr>
              <w:pStyle w:val="ListParagraph"/>
              <w:numPr>
                <w:ilvl w:val="0"/>
                <w:numId w:val="14"/>
              </w:numPr>
            </w:pPr>
            <w:r w:rsidRPr="00AA0EC4">
              <w:t xml:space="preserve">Frequent access to, or exclusive use of a quiet space e.g. to help the learner manage their emotional state, reduce risk </w:t>
            </w:r>
            <w:r w:rsidR="009F7368">
              <w:t>of harm to staff or other children</w:t>
            </w:r>
            <w:r w:rsidRPr="00AA0EC4">
              <w:t xml:space="preserve"> and/</w:t>
            </w:r>
            <w:r w:rsidR="000F24B7">
              <w:t xml:space="preserve"> </w:t>
            </w:r>
            <w:r w:rsidRPr="00AA0EC4">
              <w:t>or reduce the need for prolonged and frequent use of physical intervention.</w:t>
            </w:r>
          </w:p>
          <w:p w14:paraId="2CEBEFD4" w14:textId="77777777" w:rsidR="00184CEF" w:rsidRDefault="00184CEF" w:rsidP="00F030E9">
            <w:pPr>
              <w:pStyle w:val="ListParagraph"/>
              <w:numPr>
                <w:ilvl w:val="0"/>
                <w:numId w:val="14"/>
              </w:numPr>
            </w:pPr>
            <w:r>
              <w:t>Prioritised access to a spac</w:t>
            </w:r>
            <w:r w:rsidR="009F7368">
              <w:t>e, which feels safe to the child</w:t>
            </w:r>
            <w:r>
              <w:t xml:space="preserve"> and where they will find familiar friendly faces.</w:t>
            </w:r>
          </w:p>
          <w:p w14:paraId="725C62CB" w14:textId="77777777" w:rsidR="00184CEF" w:rsidRDefault="00184CEF" w:rsidP="00F030E9">
            <w:pPr>
              <w:pStyle w:val="ListParagraph"/>
              <w:numPr>
                <w:ilvl w:val="0"/>
                <w:numId w:val="14"/>
              </w:numPr>
            </w:pPr>
            <w:r>
              <w:t>A highly personalised approach to the curriculum informed by the social, emotional, and mental health needs of the learner, and which is reviewed half-termly (possibly with outside agency) to ensure progress is being made towards specified outcomes.  This is likely to include significant adaptations to teaching style and provision.</w:t>
            </w:r>
          </w:p>
          <w:p w14:paraId="5D46EA39" w14:textId="77777777" w:rsidR="00184CEF" w:rsidRDefault="00184CEF" w:rsidP="00F030E9">
            <w:pPr>
              <w:pStyle w:val="ListParagraph"/>
              <w:numPr>
                <w:ilvl w:val="0"/>
                <w:numId w:val="14"/>
              </w:numPr>
            </w:pPr>
            <w:r>
              <w:t>Access to ongoing, highly targeted therapeutic support from suitable qualified, trained and supervised staff e.g. access to mindfulness and multi-sensory activities, use of mind-mindedness, work focused on thoughts, feelings and behaviour, emotional literacy.</w:t>
            </w:r>
          </w:p>
          <w:p w14:paraId="04947CE1" w14:textId="77777777" w:rsidR="00184CEF" w:rsidRDefault="00184CEF" w:rsidP="00F030E9">
            <w:pPr>
              <w:pStyle w:val="ListParagraph"/>
              <w:numPr>
                <w:ilvl w:val="0"/>
                <w:numId w:val="14"/>
              </w:numPr>
            </w:pPr>
            <w:r>
              <w:t>Highly structured routines communicated with visual supports and prompts.</w:t>
            </w:r>
          </w:p>
          <w:p w14:paraId="4F8773FE" w14:textId="77777777" w:rsidR="00184CEF" w:rsidRDefault="00184CEF" w:rsidP="00F030E9">
            <w:pPr>
              <w:pStyle w:val="ListParagraph"/>
              <w:numPr>
                <w:ilvl w:val="0"/>
                <w:numId w:val="14"/>
              </w:numPr>
            </w:pPr>
            <w:r>
              <w:t>Access to a workstation or safe space to reduce emotional and sensory arousal when appropriate.</w:t>
            </w:r>
          </w:p>
          <w:p w14:paraId="1A79B037" w14:textId="77777777" w:rsidR="00184CEF" w:rsidRDefault="00184CEF" w:rsidP="00F030E9">
            <w:pPr>
              <w:pStyle w:val="ListParagraph"/>
              <w:numPr>
                <w:ilvl w:val="0"/>
                <w:numId w:val="14"/>
              </w:numPr>
            </w:pPr>
            <w:r>
              <w:t>Daily teaching of skills by experienced staff to address a</w:t>
            </w:r>
            <w:r w:rsidR="009F7368">
              <w:t>greed targets on the child</w:t>
            </w:r>
            <w:r>
              <w:t>’s pastoral support/ individual behaviour plan e.g. ABC - highly targeted support observations of the pupil’s interactions with others with immediate helpful feedback.</w:t>
            </w:r>
          </w:p>
          <w:p w14:paraId="4969F8C2" w14:textId="5087F94F" w:rsidR="00184CEF" w:rsidRDefault="00184CEF" w:rsidP="00F030E9">
            <w:pPr>
              <w:pStyle w:val="ListParagraph"/>
              <w:numPr>
                <w:ilvl w:val="0"/>
                <w:numId w:val="14"/>
              </w:numPr>
            </w:pPr>
            <w:r>
              <w:t xml:space="preserve">A safer handling plan using </w:t>
            </w:r>
            <w:r w:rsidR="00782922">
              <w:t xml:space="preserve">De-escalation Training/ </w:t>
            </w:r>
            <w:r>
              <w:t>Team Teach strategies/</w:t>
            </w:r>
            <w:r w:rsidR="000F24B7">
              <w:t xml:space="preserve"> </w:t>
            </w:r>
            <w:r>
              <w:t>individual behaviour plan in place, which is followed by all the staff involved with the pupil and reviewed at least half-termly in consultation with the pupil and parents/</w:t>
            </w:r>
            <w:r w:rsidR="000F24B7">
              <w:t xml:space="preserve"> </w:t>
            </w:r>
            <w:r>
              <w:t>carers.</w:t>
            </w:r>
          </w:p>
          <w:p w14:paraId="01790EF6" w14:textId="77777777" w:rsidR="00184CEF" w:rsidRDefault="00184CEF" w:rsidP="00F030E9">
            <w:pPr>
              <w:pStyle w:val="ListParagraph"/>
              <w:numPr>
                <w:ilvl w:val="0"/>
                <w:numId w:val="14"/>
              </w:numPr>
            </w:pPr>
            <w:r>
              <w:t>Individual risk assessment to identify dangers a</w:t>
            </w:r>
            <w:r w:rsidR="009F7368">
              <w:t>nd inform when and how the child</w:t>
            </w:r>
            <w:r>
              <w:t xml:space="preserve"> needs extra support.</w:t>
            </w:r>
          </w:p>
          <w:p w14:paraId="1C3F96BC" w14:textId="77777777" w:rsidR="00184CEF" w:rsidRDefault="00184CEF" w:rsidP="00F030E9">
            <w:pPr>
              <w:pStyle w:val="ListParagraph"/>
              <w:numPr>
                <w:ilvl w:val="0"/>
                <w:numId w:val="14"/>
              </w:numPr>
            </w:pPr>
            <w:r>
              <w:t>Additional arrangements for movements within the setting and/or between home and setting e.g. hand to hand transfer, daily meet and greet with an identified member of staff.</w:t>
            </w:r>
          </w:p>
          <w:p w14:paraId="333106BF" w14:textId="77777777" w:rsidR="00184CEF" w:rsidRPr="00F030E9" w:rsidRDefault="00184CEF" w:rsidP="00F030E9">
            <w:pPr>
              <w:pStyle w:val="ListParagraph"/>
              <w:numPr>
                <w:ilvl w:val="0"/>
                <w:numId w:val="14"/>
              </w:numPr>
              <w:rPr>
                <w:b/>
              </w:rPr>
            </w:pPr>
            <w:r>
              <w:t>On-going assessment, support and advice and training for setting staff from outside agencies e.g. Educational Psychologist, Forward Thinking Birmingham.</w:t>
            </w:r>
          </w:p>
          <w:p w14:paraId="4E8679F2" w14:textId="6AA7D91A" w:rsidR="00F030E9" w:rsidRPr="00F030E9" w:rsidRDefault="00F030E9" w:rsidP="00F030E9">
            <w:pPr>
              <w:rPr>
                <w:b/>
              </w:rPr>
            </w:pPr>
          </w:p>
        </w:tc>
      </w:tr>
      <w:tr w:rsidR="00184CEF" w14:paraId="79AD4528" w14:textId="77777777" w:rsidTr="171CFB55">
        <w:tc>
          <w:tcPr>
            <w:tcW w:w="9242" w:type="dxa"/>
          </w:tcPr>
          <w:p w14:paraId="7E6E1E55" w14:textId="77777777" w:rsidR="00184CEF" w:rsidRDefault="00184CEF" w:rsidP="006A1204">
            <w:pPr>
              <w:rPr>
                <w:b/>
              </w:rPr>
            </w:pPr>
            <w:r>
              <w:rPr>
                <w:b/>
              </w:rPr>
              <w:t>Physical and Sensory</w:t>
            </w:r>
          </w:p>
          <w:p w14:paraId="618E9AFD" w14:textId="77777777" w:rsidR="00184CEF" w:rsidRDefault="00184CEF" w:rsidP="00F030E9">
            <w:pPr>
              <w:pStyle w:val="ListParagraph"/>
              <w:numPr>
                <w:ilvl w:val="0"/>
                <w:numId w:val="15"/>
              </w:numPr>
            </w:pPr>
            <w:r w:rsidRPr="00D87FDD">
              <w:t>Fundamental changes to teaching and learning methods to meet t</w:t>
            </w:r>
            <w:r w:rsidR="009F7368">
              <w:t>he individual needs of the child</w:t>
            </w:r>
            <w:r w:rsidRPr="00D87FDD">
              <w:t xml:space="preserve"> e.g. hand over hand support, support for moving, low vision aids</w:t>
            </w:r>
            <w:r>
              <w:t xml:space="preserve"> as advised by an appropriate outside agency.</w:t>
            </w:r>
          </w:p>
          <w:p w14:paraId="36DCBC58" w14:textId="77777777" w:rsidR="00184CEF" w:rsidRDefault="00184CEF" w:rsidP="00F030E9">
            <w:pPr>
              <w:pStyle w:val="ListParagraph"/>
              <w:numPr>
                <w:ilvl w:val="0"/>
                <w:numId w:val="15"/>
              </w:numPr>
            </w:pPr>
            <w:r>
              <w:t>Access throughout the setting day to staff who are trained to mee</w:t>
            </w:r>
            <w:r w:rsidR="009F7368">
              <w:t>t the specific needs of the child</w:t>
            </w:r>
            <w:r>
              <w:t xml:space="preserve"> and increase their independence e.g. enhanced hearing equipment, low vision aids, manual handling, meeting health needs, offering reassurance and emotional support.</w:t>
            </w:r>
          </w:p>
          <w:p w14:paraId="4D324D0A" w14:textId="77777777" w:rsidR="00184CEF" w:rsidRDefault="00184CEF" w:rsidP="00F030E9">
            <w:pPr>
              <w:pStyle w:val="ListParagraph"/>
              <w:numPr>
                <w:ilvl w:val="0"/>
                <w:numId w:val="15"/>
              </w:numPr>
            </w:pPr>
            <w:r>
              <w:t>Individual risk assessments to inform when and</w:t>
            </w:r>
            <w:r w:rsidR="009F7368">
              <w:t xml:space="preserve"> how the child</w:t>
            </w:r>
            <w:r>
              <w:t xml:space="preserve"> needs extra support.</w:t>
            </w:r>
          </w:p>
          <w:p w14:paraId="1DC26701" w14:textId="77777777" w:rsidR="00184CEF" w:rsidRDefault="00184CEF" w:rsidP="00F030E9">
            <w:pPr>
              <w:pStyle w:val="ListParagraph"/>
              <w:numPr>
                <w:ilvl w:val="0"/>
                <w:numId w:val="15"/>
              </w:numPr>
            </w:pPr>
            <w:r>
              <w:t>Sensory circuit or individualised and tailored support for sensory differences.</w:t>
            </w:r>
          </w:p>
          <w:p w14:paraId="45F65A32" w14:textId="77777777" w:rsidR="00184CEF" w:rsidRDefault="00184CEF" w:rsidP="00F030E9">
            <w:pPr>
              <w:pStyle w:val="ListParagraph"/>
              <w:numPr>
                <w:ilvl w:val="0"/>
                <w:numId w:val="15"/>
              </w:numPr>
            </w:pPr>
            <w:r>
              <w:t>Pupil specific changes to the setting indoor and ou</w:t>
            </w:r>
            <w:r w:rsidR="009F7368">
              <w:t>tdoor environment to enable a child</w:t>
            </w:r>
            <w:r>
              <w:t xml:space="preserve"> to fully join in with the whole curriculum and/or learning materials e.g. response to a visual/hearing/sensory differences audit.</w:t>
            </w:r>
          </w:p>
          <w:p w14:paraId="16EEF8EC" w14:textId="65BFC535" w:rsidR="00184CEF" w:rsidRDefault="00184CEF" w:rsidP="006A1204">
            <w:r>
              <w:t xml:space="preserve">               </w:t>
            </w:r>
            <w:r w:rsidR="006D42F3">
              <w:t>e.g.</w:t>
            </w:r>
            <w:r>
              <w:t xml:space="preserve"> Individualised Sensory Support plan.</w:t>
            </w:r>
          </w:p>
          <w:p w14:paraId="68D03785" w14:textId="77777777" w:rsidR="00184CEF" w:rsidRDefault="00184CEF" w:rsidP="00F030E9">
            <w:pPr>
              <w:pStyle w:val="ListParagraph"/>
              <w:numPr>
                <w:ilvl w:val="0"/>
                <w:numId w:val="16"/>
              </w:numPr>
            </w:pPr>
            <w:r>
              <w:t xml:space="preserve">Significant individual adaptations to curriculum and/or learning </w:t>
            </w:r>
            <w:r w:rsidR="009F7368">
              <w:t>materials e.g. because the child</w:t>
            </w:r>
            <w:r>
              <w:t xml:space="preserve"> has a severe visual impairment or sensory processing difficulties.</w:t>
            </w:r>
          </w:p>
          <w:p w14:paraId="16EED597" w14:textId="77777777" w:rsidR="00184CEF" w:rsidRDefault="00184CEF" w:rsidP="00F030E9">
            <w:pPr>
              <w:pStyle w:val="ListParagraph"/>
              <w:numPr>
                <w:ilvl w:val="0"/>
                <w:numId w:val="16"/>
              </w:numPr>
            </w:pPr>
            <w:r>
              <w:t>Intensive support for social interactions e.g. use of signed support for learner with hearing loss in both ears.</w:t>
            </w:r>
          </w:p>
          <w:p w14:paraId="6384C763" w14:textId="77777777" w:rsidR="00184CEF" w:rsidRDefault="00184CEF" w:rsidP="00F030E9">
            <w:pPr>
              <w:pStyle w:val="ListParagraph"/>
              <w:numPr>
                <w:ilvl w:val="0"/>
                <w:numId w:val="16"/>
              </w:numPr>
            </w:pPr>
            <w:r>
              <w:t>Personali</w:t>
            </w:r>
            <w:r w:rsidR="009F7368">
              <w:t>se curriculum e.g. because the child</w:t>
            </w:r>
            <w:r>
              <w:t xml:space="preserve"> has a range of physical/sensory needs including significant difficulties moving around.</w:t>
            </w:r>
          </w:p>
          <w:p w14:paraId="77E21061" w14:textId="77777777" w:rsidR="00184CEF" w:rsidRDefault="00184CEF" w:rsidP="00F030E9">
            <w:pPr>
              <w:pStyle w:val="ListParagraph"/>
              <w:numPr>
                <w:ilvl w:val="0"/>
                <w:numId w:val="16"/>
              </w:numPr>
            </w:pPr>
            <w:r>
              <w:t>Access to aids and equipment for mobility and learning.</w:t>
            </w:r>
          </w:p>
          <w:p w14:paraId="369B5D43" w14:textId="77777777" w:rsidR="00184CEF" w:rsidRDefault="00184CEF" w:rsidP="00F030E9">
            <w:pPr>
              <w:pStyle w:val="ListParagraph"/>
              <w:numPr>
                <w:ilvl w:val="0"/>
                <w:numId w:val="16"/>
              </w:numPr>
            </w:pPr>
            <w:r>
              <w:t>Suitable, identified area for personal care, physiotherapy programmes, quiet areas.</w:t>
            </w:r>
          </w:p>
          <w:p w14:paraId="0155AF48" w14:textId="77777777" w:rsidR="00184CEF" w:rsidRDefault="00184CEF" w:rsidP="00F030E9">
            <w:pPr>
              <w:pStyle w:val="ListParagraph"/>
              <w:numPr>
                <w:ilvl w:val="0"/>
                <w:numId w:val="16"/>
              </w:numPr>
            </w:pPr>
            <w:r>
              <w:t>Personalised and agreed intimate care plan.</w:t>
            </w:r>
          </w:p>
          <w:p w14:paraId="4F320BC3" w14:textId="77777777" w:rsidR="00184CEF" w:rsidRDefault="00184CEF" w:rsidP="00F030E9">
            <w:pPr>
              <w:pStyle w:val="ListParagraph"/>
              <w:numPr>
                <w:ilvl w:val="0"/>
                <w:numId w:val="16"/>
              </w:numPr>
            </w:pPr>
            <w:r>
              <w:t xml:space="preserve">Personalised medical care plan as completed by specialist nurse or medical professional e.g.  </w:t>
            </w:r>
            <w:r w:rsidRPr="000F6A51">
              <w:t>allergy with AAI, asthma with inhaler</w:t>
            </w:r>
            <w:r>
              <w:t>, diabetes, tube feeding, epilepsy with rescue medication, catheter changes, BPAP, deep suction.</w:t>
            </w:r>
          </w:p>
          <w:p w14:paraId="4DFA10EE" w14:textId="77777777" w:rsidR="00184CEF" w:rsidRDefault="00184CEF" w:rsidP="00F030E9">
            <w:pPr>
              <w:pStyle w:val="ListParagraph"/>
              <w:numPr>
                <w:ilvl w:val="0"/>
                <w:numId w:val="16"/>
              </w:numPr>
            </w:pPr>
            <w:r>
              <w:t>Physical Management Plan supported by Physical Difficulties Support Service.</w:t>
            </w:r>
          </w:p>
          <w:p w14:paraId="78038DCB" w14:textId="02FBD6A2" w:rsidR="00184CEF" w:rsidRDefault="00184CEF" w:rsidP="00F030E9">
            <w:pPr>
              <w:pStyle w:val="ListParagraph"/>
              <w:numPr>
                <w:ilvl w:val="0"/>
                <w:numId w:val="16"/>
              </w:numPr>
            </w:pPr>
            <w:r>
              <w:t>On-going assessment, support, advice and training</w:t>
            </w:r>
            <w:r w:rsidR="009F7368">
              <w:t xml:space="preserve"> for all involved with the child</w:t>
            </w:r>
            <w:r>
              <w:t xml:space="preserve"> by appropriate outside agencies e.g. Speech and Language Therapists, Physiotherapists, Occupational Therapists, Physical Difficulties Support Service, Sensory Support, Teacher of the Deaf, Teacher  of the Visually Impaired, Communication Autism Team.</w:t>
            </w:r>
          </w:p>
          <w:p w14:paraId="3B63AB3E" w14:textId="7D502DBB" w:rsidR="00184CEF" w:rsidRDefault="00184CEF" w:rsidP="00F030E9">
            <w:pPr>
              <w:pStyle w:val="ListParagraph"/>
              <w:numPr>
                <w:ilvl w:val="0"/>
                <w:numId w:val="15"/>
              </w:numPr>
              <w:rPr>
                <w:b/>
              </w:rPr>
            </w:pPr>
            <w:r>
              <w:t>Individualised planning and support for transition in to or out of setting e.g. home t</w:t>
            </w:r>
            <w:r w:rsidR="004D5421">
              <w:t>o nursery, nursery to Reception,</w:t>
            </w:r>
            <w:r>
              <w:t xml:space="preserve"> nursery to nursery.</w:t>
            </w:r>
          </w:p>
        </w:tc>
      </w:tr>
    </w:tbl>
    <w:p w14:paraId="378C4CB2" w14:textId="77777777" w:rsidR="00F030E9" w:rsidRDefault="00F030E9" w:rsidP="000F6A51">
      <w:pPr>
        <w:tabs>
          <w:tab w:val="left" w:pos="6315"/>
        </w:tabs>
        <w:spacing w:after="0"/>
        <w:rPr>
          <w:rFonts w:cs="Arial"/>
          <w:b/>
          <w:sz w:val="24"/>
          <w:szCs w:val="24"/>
        </w:rPr>
      </w:pPr>
    </w:p>
    <w:p w14:paraId="0743155B" w14:textId="6AE7C5B9" w:rsidR="002C6D14" w:rsidRPr="00E73C17" w:rsidRDefault="002C6D14" w:rsidP="00D8553A">
      <w:pPr>
        <w:pStyle w:val="Heading3"/>
      </w:pPr>
      <w:bookmarkStart w:id="26" w:name="_Toc117104373"/>
      <w:r>
        <w:t>Observation-</w:t>
      </w:r>
      <w:r w:rsidR="03840FE5">
        <w:t>P</w:t>
      </w:r>
      <w:r>
        <w:t>lanning-</w:t>
      </w:r>
      <w:r w:rsidR="252FED0A">
        <w:t>A</w:t>
      </w:r>
      <w:r>
        <w:t xml:space="preserve">ssessment </w:t>
      </w:r>
      <w:r w:rsidR="0BCBE029">
        <w:t>C</w:t>
      </w:r>
      <w:r>
        <w:t xml:space="preserve">ycle </w:t>
      </w:r>
      <w:r w:rsidR="206F6634">
        <w:t>S</w:t>
      </w:r>
      <w:r>
        <w:t>ystems</w:t>
      </w:r>
      <w:bookmarkEnd w:id="26"/>
    </w:p>
    <w:p w14:paraId="44047906" w14:textId="641B4B58" w:rsidR="002C6D14" w:rsidRPr="00E73C17" w:rsidRDefault="000F6A51" w:rsidP="004D5421">
      <w:pPr>
        <w:tabs>
          <w:tab w:val="left" w:pos="6315"/>
        </w:tabs>
        <w:spacing w:after="0"/>
        <w:rPr>
          <w:rFonts w:cs="Arial"/>
          <w:sz w:val="24"/>
          <w:szCs w:val="24"/>
        </w:rPr>
      </w:pPr>
      <w:r>
        <w:rPr>
          <w:rFonts w:cs="Arial"/>
          <w:sz w:val="24"/>
          <w:szCs w:val="24"/>
        </w:rPr>
        <w:t>We have</w:t>
      </w:r>
      <w:r w:rsidR="008451BD" w:rsidRPr="00E73C17">
        <w:rPr>
          <w:rFonts w:cs="Arial"/>
          <w:sz w:val="24"/>
          <w:szCs w:val="24"/>
        </w:rPr>
        <w:t xml:space="preserve"> </w:t>
      </w:r>
      <w:r w:rsidR="002C6D14" w:rsidRPr="00E73C17">
        <w:rPr>
          <w:rFonts w:cs="Arial"/>
          <w:sz w:val="24"/>
          <w:szCs w:val="24"/>
        </w:rPr>
        <w:t>a principled and meaningful approach to assessment.</w:t>
      </w:r>
      <w:r w:rsidR="00B12EEF">
        <w:rPr>
          <w:rFonts w:cs="Arial"/>
          <w:sz w:val="24"/>
          <w:szCs w:val="24"/>
        </w:rPr>
        <w:t xml:space="preserve"> We assess </w:t>
      </w:r>
      <w:r w:rsidR="00B12EEF" w:rsidRPr="00B12EEF">
        <w:rPr>
          <w:rFonts w:cs="Arial"/>
          <w:sz w:val="24"/>
          <w:szCs w:val="24"/>
        </w:rPr>
        <w:t>what the childr</w:t>
      </w:r>
      <w:r w:rsidR="004D5421">
        <w:rPr>
          <w:rFonts w:cs="Arial"/>
          <w:sz w:val="24"/>
          <w:szCs w:val="24"/>
        </w:rPr>
        <w:t>en can do when they arrive</w:t>
      </w:r>
      <w:r w:rsidR="00B12EEF">
        <w:rPr>
          <w:rFonts w:cs="Arial"/>
          <w:sz w:val="24"/>
          <w:szCs w:val="24"/>
        </w:rPr>
        <w:t xml:space="preserve">, </w:t>
      </w:r>
      <w:r w:rsidR="00B12EEF" w:rsidRPr="00B12EEF">
        <w:rPr>
          <w:rFonts w:cs="Arial"/>
          <w:sz w:val="24"/>
          <w:szCs w:val="24"/>
        </w:rPr>
        <w:t>what they are working on now</w:t>
      </w:r>
      <w:r w:rsidR="00B12EEF">
        <w:rPr>
          <w:rFonts w:cs="Arial"/>
          <w:sz w:val="24"/>
          <w:szCs w:val="24"/>
        </w:rPr>
        <w:t xml:space="preserve"> and what we</w:t>
      </w:r>
      <w:r w:rsidR="00B12EEF" w:rsidRPr="00B12EEF">
        <w:rPr>
          <w:rFonts w:cs="Arial"/>
          <w:sz w:val="24"/>
          <w:szCs w:val="24"/>
        </w:rPr>
        <w:t xml:space="preserve"> want them to learn or be able to do by the time they leave</w:t>
      </w:r>
      <w:r w:rsidR="004D5421">
        <w:rPr>
          <w:rFonts w:cs="Arial"/>
          <w:sz w:val="24"/>
          <w:szCs w:val="24"/>
        </w:rPr>
        <w:t xml:space="preserve">. </w:t>
      </w:r>
      <w:r w:rsidR="00553C87">
        <w:rPr>
          <w:rFonts w:cs="Arial"/>
          <w:sz w:val="24"/>
          <w:szCs w:val="24"/>
        </w:rPr>
        <w:t>W</w:t>
      </w:r>
      <w:r w:rsidR="009379FA" w:rsidRPr="00E73C17">
        <w:rPr>
          <w:rFonts w:cs="Arial"/>
          <w:sz w:val="24"/>
          <w:szCs w:val="24"/>
        </w:rPr>
        <w:t xml:space="preserve">e </w:t>
      </w:r>
      <w:r w:rsidR="00553C87">
        <w:rPr>
          <w:rFonts w:cs="Arial"/>
          <w:sz w:val="24"/>
          <w:szCs w:val="24"/>
        </w:rPr>
        <w:t xml:space="preserve">assess </w:t>
      </w:r>
      <w:r w:rsidR="004115ED">
        <w:rPr>
          <w:rFonts w:cs="Arial"/>
          <w:sz w:val="24"/>
          <w:szCs w:val="24"/>
        </w:rPr>
        <w:t xml:space="preserve">all </w:t>
      </w:r>
      <w:r w:rsidR="009379FA" w:rsidRPr="00E73C17">
        <w:rPr>
          <w:rFonts w:cs="Arial"/>
          <w:sz w:val="24"/>
          <w:szCs w:val="24"/>
        </w:rPr>
        <w:t xml:space="preserve">children at milestone stages. </w:t>
      </w:r>
      <w:r w:rsidR="00C56C63" w:rsidRPr="00E73C17">
        <w:rPr>
          <w:rFonts w:cs="Arial"/>
          <w:sz w:val="24"/>
          <w:szCs w:val="24"/>
        </w:rPr>
        <w:t>As part of our assessment cycle</w:t>
      </w:r>
      <w:r w:rsidR="004D5421">
        <w:rPr>
          <w:rFonts w:cs="Arial"/>
          <w:sz w:val="24"/>
          <w:szCs w:val="24"/>
        </w:rPr>
        <w:t>,</w:t>
      </w:r>
      <w:r w:rsidR="00C56C63" w:rsidRPr="00E73C17">
        <w:rPr>
          <w:rFonts w:cs="Arial"/>
          <w:sz w:val="24"/>
          <w:szCs w:val="24"/>
        </w:rPr>
        <w:t xml:space="preserve"> </w:t>
      </w:r>
      <w:r w:rsidR="002C6D14" w:rsidRPr="00E73C17">
        <w:rPr>
          <w:rFonts w:cs="Arial"/>
          <w:sz w:val="24"/>
          <w:szCs w:val="24"/>
        </w:rPr>
        <w:t>each child will be assessed and</w:t>
      </w:r>
      <w:r w:rsidR="00782922">
        <w:rPr>
          <w:rFonts w:cs="Arial"/>
          <w:sz w:val="24"/>
          <w:szCs w:val="24"/>
        </w:rPr>
        <w:t xml:space="preserve"> next steps identified</w:t>
      </w:r>
      <w:r w:rsidR="002C6D14" w:rsidRPr="00E73C17">
        <w:rPr>
          <w:rFonts w:cs="Arial"/>
          <w:sz w:val="24"/>
          <w:szCs w:val="24"/>
        </w:rPr>
        <w:t xml:space="preserve">. We </w:t>
      </w:r>
      <w:r w:rsidR="00553C87">
        <w:rPr>
          <w:rFonts w:cs="Arial"/>
          <w:sz w:val="24"/>
          <w:szCs w:val="24"/>
        </w:rPr>
        <w:t xml:space="preserve">have reduced </w:t>
      </w:r>
      <w:r w:rsidR="002C6D14" w:rsidRPr="00E73C17">
        <w:rPr>
          <w:rFonts w:cs="Arial"/>
          <w:sz w:val="24"/>
          <w:szCs w:val="24"/>
        </w:rPr>
        <w:t>the amount of individual child observational documentation but increase</w:t>
      </w:r>
      <w:r w:rsidR="00553C87">
        <w:rPr>
          <w:rFonts w:cs="Arial"/>
          <w:sz w:val="24"/>
          <w:szCs w:val="24"/>
        </w:rPr>
        <w:t>d time to</w:t>
      </w:r>
      <w:r w:rsidR="002C6D14" w:rsidRPr="00E73C17">
        <w:rPr>
          <w:rFonts w:cs="Arial"/>
          <w:sz w:val="24"/>
          <w:szCs w:val="24"/>
        </w:rPr>
        <w:t xml:space="preserve"> talk </w:t>
      </w:r>
      <w:r w:rsidR="004D5421">
        <w:rPr>
          <w:rFonts w:cs="Arial"/>
          <w:sz w:val="24"/>
          <w:szCs w:val="24"/>
        </w:rPr>
        <w:t xml:space="preserve">to and </w:t>
      </w:r>
      <w:r w:rsidR="002C6D14" w:rsidRPr="00E73C17">
        <w:rPr>
          <w:rFonts w:cs="Arial"/>
          <w:sz w:val="24"/>
          <w:szCs w:val="24"/>
        </w:rPr>
        <w:t xml:space="preserve">about children. We </w:t>
      </w:r>
      <w:r w:rsidR="004D5421">
        <w:rPr>
          <w:rFonts w:cs="Arial"/>
          <w:sz w:val="24"/>
          <w:szCs w:val="24"/>
        </w:rPr>
        <w:t xml:space="preserve">believe </w:t>
      </w:r>
      <w:r w:rsidR="002C6D14" w:rsidRPr="00E73C17">
        <w:rPr>
          <w:rFonts w:cs="Arial"/>
          <w:sz w:val="24"/>
          <w:szCs w:val="24"/>
        </w:rPr>
        <w:t>these changes will reduce staff workload</w:t>
      </w:r>
      <w:r w:rsidR="004D5421">
        <w:rPr>
          <w:rFonts w:cs="Arial"/>
          <w:sz w:val="24"/>
          <w:szCs w:val="24"/>
        </w:rPr>
        <w:t xml:space="preserve"> and benefit children’s progress</w:t>
      </w:r>
      <w:r w:rsidR="002C6D14" w:rsidRPr="00E73C17">
        <w:rPr>
          <w:rFonts w:cs="Arial"/>
          <w:sz w:val="24"/>
          <w:szCs w:val="24"/>
        </w:rPr>
        <w:t xml:space="preserve">. </w:t>
      </w:r>
      <w:r w:rsidR="004D5421">
        <w:rPr>
          <w:rFonts w:cs="Arial"/>
          <w:sz w:val="24"/>
          <w:szCs w:val="24"/>
        </w:rPr>
        <w:t>Practitioners can talk at length about the children in their care, what they enjoy, what they are interested in, what they know and what is next for them.</w:t>
      </w:r>
    </w:p>
    <w:p w14:paraId="7AA3BD42" w14:textId="55BD0B1B" w:rsidR="002C6D14" w:rsidRPr="00414C38" w:rsidRDefault="00597A58" w:rsidP="00414C38">
      <w:pPr>
        <w:tabs>
          <w:tab w:val="left" w:pos="6315"/>
        </w:tabs>
        <w:spacing w:after="0" w:line="276" w:lineRule="auto"/>
        <w:rPr>
          <w:rFonts w:cstheme="minorHAnsi"/>
          <w:sz w:val="24"/>
          <w:szCs w:val="24"/>
        </w:rPr>
      </w:pPr>
      <w:r>
        <w:rPr>
          <w:rFonts w:cs="Arial"/>
          <w:sz w:val="24"/>
          <w:szCs w:val="24"/>
        </w:rPr>
        <w:t>We use the Progress C</w:t>
      </w:r>
      <w:r w:rsidR="004D5421">
        <w:rPr>
          <w:rFonts w:cs="Arial"/>
          <w:sz w:val="24"/>
          <w:szCs w:val="24"/>
        </w:rPr>
        <w:t>heck at aged 2 (DfE</w:t>
      </w:r>
      <w:r w:rsidR="00C56C63" w:rsidRPr="00E73C17">
        <w:rPr>
          <w:rFonts w:cs="Arial"/>
          <w:sz w:val="24"/>
          <w:szCs w:val="24"/>
        </w:rPr>
        <w:t xml:space="preserve"> non-statutory guidance</w:t>
      </w:r>
      <w:r w:rsidR="004D5421">
        <w:rPr>
          <w:rFonts w:cs="Arial"/>
          <w:sz w:val="24"/>
          <w:szCs w:val="24"/>
        </w:rPr>
        <w:t>,</w:t>
      </w:r>
      <w:r w:rsidR="00C56C63" w:rsidRPr="00E73C17">
        <w:rPr>
          <w:rFonts w:cs="Arial"/>
          <w:sz w:val="24"/>
          <w:szCs w:val="24"/>
        </w:rPr>
        <w:t xml:space="preserve"> 2022) to assess our </w:t>
      </w:r>
      <w:r w:rsidR="00C56C63" w:rsidRPr="00414C38">
        <w:rPr>
          <w:rFonts w:cstheme="minorHAnsi"/>
          <w:sz w:val="24"/>
          <w:szCs w:val="24"/>
        </w:rPr>
        <w:t>younger children.</w:t>
      </w:r>
    </w:p>
    <w:p w14:paraId="4331F3A6" w14:textId="77777777" w:rsidR="00F030E9" w:rsidRDefault="00414C38" w:rsidP="00414C38">
      <w:pPr>
        <w:pStyle w:val="paragraph"/>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By sharing observations of children’s interests, we plan a number of ways to respond to the children. We plan for and assess children’s learning ‘i</w:t>
      </w:r>
      <w:r>
        <w:rPr>
          <w:rStyle w:val="normaltextrun"/>
          <w:rFonts w:asciiTheme="minorHAnsi" w:hAnsiTheme="minorHAnsi" w:cstheme="minorHAnsi"/>
          <w:lang w:val="en-US"/>
        </w:rPr>
        <w:t>n the moment’, exploring these possible lines of d</w:t>
      </w:r>
      <w:r w:rsidRPr="00414C38">
        <w:rPr>
          <w:rStyle w:val="normaltextrun"/>
          <w:rFonts w:asciiTheme="minorHAnsi" w:hAnsiTheme="minorHAnsi" w:cstheme="minorHAnsi"/>
          <w:lang w:val="en-US"/>
        </w:rPr>
        <w:t xml:space="preserve">evelopment. </w:t>
      </w:r>
    </w:p>
    <w:p w14:paraId="1A55FEE7" w14:textId="6CE90A03" w:rsidR="00414C38" w:rsidRPr="00414C38" w:rsidRDefault="00414C38" w:rsidP="00414C38">
      <w:pPr>
        <w:pStyle w:val="paragraph"/>
        <w:spacing w:before="0" w:beforeAutospacing="0" w:after="0" w:afterAutospacing="0" w:line="276" w:lineRule="auto"/>
        <w:textAlignment w:val="baseline"/>
        <w:rPr>
          <w:rFonts w:asciiTheme="minorHAnsi" w:hAnsiTheme="minorHAnsi" w:cstheme="minorHAnsi"/>
        </w:rPr>
      </w:pPr>
      <w:r>
        <w:rPr>
          <w:rStyle w:val="normaltextrun"/>
          <w:rFonts w:asciiTheme="minorHAnsi" w:hAnsiTheme="minorHAnsi" w:cstheme="minorHAnsi"/>
          <w:b/>
          <w:bCs/>
          <w:lang w:val="en-US"/>
        </w:rPr>
        <w:t>Possible l</w:t>
      </w:r>
      <w:r w:rsidRPr="00414C38">
        <w:rPr>
          <w:rStyle w:val="normaltextrun"/>
          <w:rFonts w:asciiTheme="minorHAnsi" w:hAnsiTheme="minorHAnsi" w:cstheme="minorHAnsi"/>
          <w:b/>
          <w:bCs/>
          <w:lang w:val="en-US"/>
        </w:rPr>
        <w:t xml:space="preserve">ines </w:t>
      </w:r>
      <w:r>
        <w:rPr>
          <w:rStyle w:val="normaltextrun"/>
          <w:rFonts w:asciiTheme="minorHAnsi" w:hAnsiTheme="minorHAnsi" w:cstheme="minorHAnsi"/>
          <w:b/>
          <w:bCs/>
          <w:lang w:val="en-US"/>
        </w:rPr>
        <w:t>o</w:t>
      </w:r>
      <w:r w:rsidRPr="00414C38">
        <w:rPr>
          <w:rStyle w:val="normaltextrun"/>
          <w:rFonts w:asciiTheme="minorHAnsi" w:hAnsiTheme="minorHAnsi" w:cstheme="minorHAnsi"/>
          <w:b/>
          <w:bCs/>
          <w:lang w:val="en-US"/>
        </w:rPr>
        <w:t>f</w:t>
      </w:r>
      <w:r>
        <w:rPr>
          <w:rStyle w:val="normaltextrun"/>
          <w:rFonts w:asciiTheme="minorHAnsi" w:hAnsiTheme="minorHAnsi" w:cstheme="minorHAnsi"/>
          <w:b/>
          <w:bCs/>
          <w:lang w:val="en-US"/>
        </w:rPr>
        <w:t xml:space="preserve"> d</w:t>
      </w:r>
      <w:r w:rsidRPr="00414C38">
        <w:rPr>
          <w:rStyle w:val="normaltextrun"/>
          <w:rFonts w:asciiTheme="minorHAnsi" w:hAnsiTheme="minorHAnsi" w:cstheme="minorHAnsi"/>
          <w:b/>
          <w:bCs/>
          <w:lang w:val="en-US"/>
        </w:rPr>
        <w:t>evelopment (PLODS) may include: </w:t>
      </w:r>
      <w:r w:rsidRPr="00414C38">
        <w:rPr>
          <w:rStyle w:val="eop"/>
          <w:rFonts w:asciiTheme="minorHAnsi" w:hAnsiTheme="minorHAnsi" w:cstheme="minorHAnsi"/>
        </w:rPr>
        <w:t> </w:t>
      </w:r>
    </w:p>
    <w:p w14:paraId="2B04291B"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Setting up a provocation</w:t>
      </w:r>
      <w:r w:rsidRPr="00414C38">
        <w:rPr>
          <w:rStyle w:val="eop"/>
          <w:rFonts w:asciiTheme="minorHAnsi" w:hAnsiTheme="minorHAnsi" w:cstheme="minorHAnsi"/>
        </w:rPr>
        <w:t> </w:t>
      </w:r>
    </w:p>
    <w:p w14:paraId="0F7D318F"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Further observation</w:t>
      </w:r>
      <w:r w:rsidRPr="00414C38">
        <w:rPr>
          <w:rStyle w:val="eop"/>
          <w:rFonts w:asciiTheme="minorHAnsi" w:hAnsiTheme="minorHAnsi" w:cstheme="minorHAnsi"/>
        </w:rPr>
        <w:t> </w:t>
      </w:r>
    </w:p>
    <w:p w14:paraId="44EC8A89"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Discussion with children</w:t>
      </w:r>
      <w:r w:rsidRPr="00414C38">
        <w:rPr>
          <w:rStyle w:val="eop"/>
          <w:rFonts w:asciiTheme="minorHAnsi" w:hAnsiTheme="minorHAnsi" w:cstheme="minorHAnsi"/>
        </w:rPr>
        <w:t> </w:t>
      </w:r>
    </w:p>
    <w:p w14:paraId="46D59F72"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Verbalising possible questions</w:t>
      </w:r>
      <w:r w:rsidRPr="00414C38">
        <w:rPr>
          <w:rStyle w:val="eop"/>
          <w:rFonts w:asciiTheme="minorHAnsi" w:hAnsiTheme="minorHAnsi" w:cstheme="minorHAnsi"/>
        </w:rPr>
        <w:t> </w:t>
      </w:r>
    </w:p>
    <w:p w14:paraId="7A315CB3"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Planning a further activity</w:t>
      </w:r>
      <w:r w:rsidRPr="00414C38">
        <w:rPr>
          <w:rStyle w:val="eop"/>
          <w:rFonts w:asciiTheme="minorHAnsi" w:hAnsiTheme="minorHAnsi" w:cstheme="minorHAnsi"/>
        </w:rPr>
        <w:t> </w:t>
      </w:r>
    </w:p>
    <w:p w14:paraId="0E5A94E8" w14:textId="77777777" w:rsidR="00414C38" w:rsidRDefault="00414C38" w:rsidP="00F030E9">
      <w:pPr>
        <w:pStyle w:val="paragraph"/>
        <w:numPr>
          <w:ilvl w:val="0"/>
          <w:numId w:val="15"/>
        </w:numPr>
        <w:spacing w:before="0" w:beforeAutospacing="0" w:after="0" w:afterAutospacing="0" w:line="276" w:lineRule="auto"/>
        <w:textAlignment w:val="baseline"/>
        <w:rPr>
          <w:rFonts w:asciiTheme="minorHAnsi" w:hAnsiTheme="minorHAnsi" w:cstheme="minorHAnsi"/>
        </w:rPr>
      </w:pPr>
      <w:r w:rsidRPr="00414C38">
        <w:rPr>
          <w:rStyle w:val="normaltextrun"/>
          <w:rFonts w:asciiTheme="minorHAnsi" w:hAnsiTheme="minorHAnsi" w:cstheme="minorHAnsi"/>
          <w:lang w:val="en-US"/>
        </w:rPr>
        <w:t>Exploring the same idea using a variety of media</w:t>
      </w:r>
      <w:r w:rsidRPr="00414C38">
        <w:rPr>
          <w:rStyle w:val="eop"/>
          <w:rFonts w:asciiTheme="minorHAnsi" w:hAnsiTheme="minorHAnsi" w:cstheme="minorHAnsi"/>
        </w:rPr>
        <w:t> </w:t>
      </w:r>
    </w:p>
    <w:p w14:paraId="1405742D" w14:textId="57D75B6E" w:rsidR="00414C38" w:rsidRPr="00414C38" w:rsidRDefault="00414C38" w:rsidP="00F030E9">
      <w:pPr>
        <w:pStyle w:val="paragraph"/>
        <w:numPr>
          <w:ilvl w:val="0"/>
          <w:numId w:val="15"/>
        </w:numPr>
        <w:spacing w:before="0" w:beforeAutospacing="0" w:after="0" w:afterAutospacing="0" w:line="276" w:lineRule="auto"/>
        <w:textAlignment w:val="baseline"/>
        <w:rPr>
          <w:rStyle w:val="normaltextrun"/>
          <w:rFonts w:asciiTheme="minorHAnsi" w:hAnsiTheme="minorHAnsi" w:cstheme="minorHAnsi"/>
        </w:rPr>
      </w:pPr>
      <w:r w:rsidRPr="00414C38">
        <w:rPr>
          <w:rStyle w:val="normaltextrun"/>
          <w:rFonts w:asciiTheme="minorHAnsi" w:hAnsiTheme="minorHAnsi" w:cstheme="minorHAnsi"/>
          <w:lang w:val="en-US"/>
        </w:rPr>
        <w:t xml:space="preserve">Researching a particular areas of interest </w:t>
      </w:r>
      <w:r w:rsidRPr="00414C38">
        <w:rPr>
          <w:rStyle w:val="normaltextrun"/>
          <w:rFonts w:ascii="Tahoma" w:hAnsi="Tahoma" w:cs="Tahoma"/>
          <w:lang w:val="en-US"/>
        </w:rPr>
        <w:t> </w:t>
      </w:r>
    </w:p>
    <w:p w14:paraId="505FE15A" w14:textId="5D641039" w:rsidR="00414C38" w:rsidRPr="00414C38" w:rsidRDefault="00414C38" w:rsidP="00414C38">
      <w:pPr>
        <w:pStyle w:val="paragraph"/>
        <w:spacing w:before="0" w:beforeAutospacing="0" w:after="0" w:afterAutospacing="0"/>
        <w:textAlignment w:val="baseline"/>
        <w:rPr>
          <w:rFonts w:ascii="Segoe UI" w:hAnsi="Segoe UI" w:cs="Segoe UI"/>
          <w:sz w:val="18"/>
          <w:szCs w:val="18"/>
        </w:rPr>
      </w:pPr>
    </w:p>
    <w:p w14:paraId="76A08442" w14:textId="4B942FD4" w:rsidR="00627CFB" w:rsidRDefault="00627CFB" w:rsidP="004D5421">
      <w:pPr>
        <w:tabs>
          <w:tab w:val="left" w:pos="6315"/>
        </w:tabs>
        <w:spacing w:after="0"/>
        <w:rPr>
          <w:rFonts w:cs="Arial"/>
          <w:sz w:val="24"/>
          <w:szCs w:val="24"/>
        </w:rPr>
      </w:pPr>
      <w:r w:rsidRPr="004D5421">
        <w:rPr>
          <w:rFonts w:cs="Arial"/>
          <w:sz w:val="24"/>
          <w:szCs w:val="24"/>
          <w:highlight w:val="yellow"/>
        </w:rPr>
        <w:t>For more information refer to our Annual Assessment Cycle summary.</w:t>
      </w:r>
    </w:p>
    <w:p w14:paraId="0EFBBDFF" w14:textId="77777777" w:rsidR="004D5421" w:rsidRPr="00E73C17" w:rsidRDefault="004D5421" w:rsidP="004D5421">
      <w:pPr>
        <w:tabs>
          <w:tab w:val="left" w:pos="6315"/>
        </w:tabs>
        <w:spacing w:after="0"/>
        <w:rPr>
          <w:rFonts w:cs="Arial"/>
          <w:sz w:val="24"/>
          <w:szCs w:val="24"/>
        </w:rPr>
      </w:pPr>
    </w:p>
    <w:p w14:paraId="06FEDEC7" w14:textId="77777777" w:rsidR="00C56C63" w:rsidRPr="00E73C17" w:rsidRDefault="00C56C63" w:rsidP="00D8553A">
      <w:pPr>
        <w:pStyle w:val="Heading3"/>
      </w:pPr>
      <w:bookmarkStart w:id="27" w:name="_Toc117104374"/>
      <w:r w:rsidRPr="00E73C17">
        <w:t>Transitions</w:t>
      </w:r>
      <w:bookmarkEnd w:id="27"/>
    </w:p>
    <w:p w14:paraId="7AB52313" w14:textId="77777777" w:rsidR="00C56C63" w:rsidRPr="00E73C17" w:rsidRDefault="00553C87" w:rsidP="004D5421">
      <w:pPr>
        <w:tabs>
          <w:tab w:val="left" w:pos="6315"/>
        </w:tabs>
        <w:spacing w:after="0"/>
        <w:rPr>
          <w:rFonts w:cs="Arial"/>
          <w:sz w:val="24"/>
          <w:szCs w:val="24"/>
        </w:rPr>
      </w:pPr>
      <w:r>
        <w:rPr>
          <w:rFonts w:cs="Arial"/>
          <w:sz w:val="24"/>
          <w:szCs w:val="24"/>
        </w:rPr>
        <w:t>W</w:t>
      </w:r>
      <w:r w:rsidR="00C56C63" w:rsidRPr="00E73C17">
        <w:rPr>
          <w:rFonts w:cs="Arial"/>
          <w:sz w:val="24"/>
          <w:szCs w:val="24"/>
        </w:rPr>
        <w:t>e use a Birmingham Transition Approach transfer document for children moving on. The aim of the Birmingham Transition Approach is to develop a consistent approach to early years</w:t>
      </w:r>
      <w:r w:rsidR="00D46A5B">
        <w:rPr>
          <w:rFonts w:cs="Arial"/>
          <w:sz w:val="24"/>
          <w:szCs w:val="24"/>
        </w:rPr>
        <w:t>’</w:t>
      </w:r>
      <w:r w:rsidR="00C56C63" w:rsidRPr="00E73C17">
        <w:rPr>
          <w:rFonts w:cs="Arial"/>
          <w:sz w:val="24"/>
          <w:szCs w:val="24"/>
        </w:rPr>
        <w:t xml:space="preserve"> transitions.</w:t>
      </w:r>
    </w:p>
    <w:p w14:paraId="120F853E" w14:textId="526CCC9B" w:rsidR="00C56C63" w:rsidRPr="00E73C17" w:rsidRDefault="00C56C63" w:rsidP="004D5421">
      <w:pPr>
        <w:tabs>
          <w:tab w:val="left" w:pos="6315"/>
        </w:tabs>
        <w:spacing w:after="0"/>
        <w:rPr>
          <w:rFonts w:cs="Arial"/>
          <w:sz w:val="24"/>
          <w:szCs w:val="24"/>
        </w:rPr>
      </w:pPr>
      <w:r w:rsidRPr="00E73C17">
        <w:rPr>
          <w:rFonts w:cs="Arial"/>
          <w:sz w:val="24"/>
          <w:szCs w:val="24"/>
        </w:rPr>
        <w:t>The approach</w:t>
      </w:r>
      <w:r w:rsidR="004D5421">
        <w:rPr>
          <w:rFonts w:cs="Arial"/>
          <w:sz w:val="24"/>
          <w:szCs w:val="24"/>
        </w:rPr>
        <w:t>:</w:t>
      </w:r>
      <w:r w:rsidRPr="00E73C17">
        <w:rPr>
          <w:rFonts w:cs="Arial"/>
          <w:sz w:val="24"/>
          <w:szCs w:val="24"/>
        </w:rPr>
        <w:t xml:space="preserve"> </w:t>
      </w:r>
    </w:p>
    <w:p w14:paraId="78776061" w14:textId="77777777" w:rsidR="00C56C63" w:rsidRPr="00E73C17" w:rsidRDefault="00C56C63" w:rsidP="00F030E9">
      <w:pPr>
        <w:pStyle w:val="ListParagraph"/>
        <w:numPr>
          <w:ilvl w:val="0"/>
          <w:numId w:val="2"/>
        </w:numPr>
        <w:tabs>
          <w:tab w:val="left" w:pos="6315"/>
        </w:tabs>
        <w:spacing w:after="0"/>
        <w:rPr>
          <w:rFonts w:cs="Arial"/>
          <w:sz w:val="24"/>
          <w:szCs w:val="24"/>
        </w:rPr>
      </w:pPr>
      <w:r w:rsidRPr="00E73C17">
        <w:rPr>
          <w:rFonts w:cs="Arial"/>
          <w:sz w:val="24"/>
          <w:szCs w:val="24"/>
        </w:rPr>
        <w:t>Focus</w:t>
      </w:r>
      <w:r w:rsidR="001D2355" w:rsidRPr="00E73C17">
        <w:rPr>
          <w:rFonts w:cs="Arial"/>
          <w:sz w:val="24"/>
          <w:szCs w:val="24"/>
        </w:rPr>
        <w:t>es</w:t>
      </w:r>
      <w:r w:rsidRPr="00E73C17">
        <w:rPr>
          <w:rFonts w:cs="Arial"/>
          <w:sz w:val="24"/>
          <w:szCs w:val="24"/>
        </w:rPr>
        <w:t xml:space="preserve"> on the child’s journey</w:t>
      </w:r>
    </w:p>
    <w:p w14:paraId="16B966AC" w14:textId="77777777" w:rsidR="00C56C63" w:rsidRPr="00E73C17" w:rsidRDefault="00C56C63" w:rsidP="00F030E9">
      <w:pPr>
        <w:pStyle w:val="ListParagraph"/>
        <w:numPr>
          <w:ilvl w:val="0"/>
          <w:numId w:val="2"/>
        </w:numPr>
        <w:tabs>
          <w:tab w:val="left" w:pos="6315"/>
        </w:tabs>
        <w:rPr>
          <w:rFonts w:cs="Arial"/>
          <w:sz w:val="24"/>
          <w:szCs w:val="24"/>
        </w:rPr>
      </w:pPr>
      <w:r w:rsidRPr="00E73C17">
        <w:rPr>
          <w:rFonts w:cs="Arial"/>
          <w:sz w:val="24"/>
          <w:szCs w:val="24"/>
        </w:rPr>
        <w:t>Include</w:t>
      </w:r>
      <w:r w:rsidR="001D2355" w:rsidRPr="00E73C17">
        <w:rPr>
          <w:rFonts w:cs="Arial"/>
          <w:sz w:val="24"/>
          <w:szCs w:val="24"/>
        </w:rPr>
        <w:t>s</w:t>
      </w:r>
      <w:r w:rsidRPr="00E73C17">
        <w:rPr>
          <w:rFonts w:cs="Arial"/>
          <w:sz w:val="24"/>
          <w:szCs w:val="24"/>
        </w:rPr>
        <w:t xml:space="preserve"> and value</w:t>
      </w:r>
      <w:r w:rsidR="001D2355" w:rsidRPr="00E73C17">
        <w:rPr>
          <w:rFonts w:cs="Arial"/>
          <w:sz w:val="24"/>
          <w:szCs w:val="24"/>
        </w:rPr>
        <w:t>s</w:t>
      </w:r>
      <w:r w:rsidRPr="00E73C17">
        <w:rPr>
          <w:rFonts w:cs="Arial"/>
          <w:sz w:val="24"/>
          <w:szCs w:val="24"/>
        </w:rPr>
        <w:t xml:space="preserve"> input from the child’s family</w:t>
      </w:r>
    </w:p>
    <w:p w14:paraId="61A48AA8" w14:textId="564F6CF6" w:rsidR="00C56C63" w:rsidRPr="00E73C17" w:rsidRDefault="00C56C63" w:rsidP="00F030E9">
      <w:pPr>
        <w:pStyle w:val="ListParagraph"/>
        <w:numPr>
          <w:ilvl w:val="0"/>
          <w:numId w:val="2"/>
        </w:numPr>
        <w:tabs>
          <w:tab w:val="left" w:pos="6315"/>
        </w:tabs>
        <w:rPr>
          <w:rFonts w:cs="Arial"/>
          <w:sz w:val="24"/>
          <w:szCs w:val="24"/>
        </w:rPr>
      </w:pPr>
      <w:r w:rsidRPr="00E73C17">
        <w:rPr>
          <w:rFonts w:cs="Arial"/>
          <w:sz w:val="24"/>
          <w:szCs w:val="24"/>
        </w:rPr>
        <w:t>Use</w:t>
      </w:r>
      <w:r w:rsidR="001D2355" w:rsidRPr="00E73C17">
        <w:rPr>
          <w:rFonts w:cs="Arial"/>
          <w:sz w:val="24"/>
          <w:szCs w:val="24"/>
        </w:rPr>
        <w:t>s</w:t>
      </w:r>
      <w:r w:rsidR="004D5421">
        <w:rPr>
          <w:rFonts w:cs="Arial"/>
          <w:sz w:val="24"/>
          <w:szCs w:val="24"/>
        </w:rPr>
        <w:t xml:space="preserve"> a “t</w:t>
      </w:r>
      <w:r w:rsidRPr="00E73C17">
        <w:rPr>
          <w:rFonts w:cs="Arial"/>
          <w:sz w:val="24"/>
          <w:szCs w:val="24"/>
        </w:rPr>
        <w:t>ell it once approach”</w:t>
      </w:r>
    </w:p>
    <w:p w14:paraId="00683563" w14:textId="77777777" w:rsidR="00C56C63" w:rsidRPr="00E73C17" w:rsidRDefault="001D2355" w:rsidP="00F030E9">
      <w:pPr>
        <w:pStyle w:val="ListParagraph"/>
        <w:numPr>
          <w:ilvl w:val="0"/>
          <w:numId w:val="2"/>
        </w:numPr>
        <w:tabs>
          <w:tab w:val="left" w:pos="6315"/>
        </w:tabs>
        <w:rPr>
          <w:rFonts w:cs="Arial"/>
          <w:sz w:val="24"/>
          <w:szCs w:val="24"/>
        </w:rPr>
      </w:pPr>
      <w:r w:rsidRPr="00E73C17">
        <w:rPr>
          <w:rFonts w:cs="Arial"/>
          <w:sz w:val="24"/>
          <w:szCs w:val="24"/>
        </w:rPr>
        <w:t xml:space="preserve">Is </w:t>
      </w:r>
      <w:r w:rsidR="00C56C63" w:rsidRPr="00E73C17">
        <w:rPr>
          <w:rFonts w:cs="Arial"/>
          <w:sz w:val="24"/>
          <w:szCs w:val="24"/>
        </w:rPr>
        <w:t>sector informed</w:t>
      </w:r>
    </w:p>
    <w:p w14:paraId="38D4CF16" w14:textId="77777777" w:rsidR="00C56C63" w:rsidRPr="00E73C17" w:rsidRDefault="00C56C63" w:rsidP="00F030E9">
      <w:pPr>
        <w:pStyle w:val="ListParagraph"/>
        <w:numPr>
          <w:ilvl w:val="0"/>
          <w:numId w:val="2"/>
        </w:numPr>
        <w:tabs>
          <w:tab w:val="left" w:pos="6315"/>
        </w:tabs>
        <w:rPr>
          <w:rFonts w:cs="Arial"/>
          <w:sz w:val="24"/>
          <w:szCs w:val="24"/>
        </w:rPr>
      </w:pPr>
      <w:r w:rsidRPr="00E73C17">
        <w:rPr>
          <w:rFonts w:cs="Arial"/>
          <w:sz w:val="24"/>
          <w:szCs w:val="24"/>
        </w:rPr>
        <w:t>Meets the needs of children and families with SEND</w:t>
      </w:r>
    </w:p>
    <w:p w14:paraId="57195AB4" w14:textId="03A64729" w:rsidR="00C56C63" w:rsidRPr="00E73C17" w:rsidRDefault="00C56C63" w:rsidP="00F030E9">
      <w:pPr>
        <w:pStyle w:val="ListParagraph"/>
        <w:numPr>
          <w:ilvl w:val="0"/>
          <w:numId w:val="2"/>
        </w:numPr>
        <w:tabs>
          <w:tab w:val="left" w:pos="6315"/>
        </w:tabs>
        <w:spacing w:after="0"/>
        <w:rPr>
          <w:rFonts w:cs="Arial"/>
          <w:sz w:val="24"/>
          <w:szCs w:val="24"/>
        </w:rPr>
      </w:pPr>
      <w:r w:rsidRPr="00E73C17">
        <w:rPr>
          <w:rFonts w:cs="Arial"/>
          <w:sz w:val="24"/>
          <w:szCs w:val="24"/>
        </w:rPr>
        <w:t>Values families</w:t>
      </w:r>
      <w:r w:rsidR="004D5421">
        <w:rPr>
          <w:rFonts w:cs="Arial"/>
          <w:sz w:val="24"/>
          <w:szCs w:val="24"/>
        </w:rPr>
        <w:t>’</w:t>
      </w:r>
      <w:r w:rsidRPr="00E73C17">
        <w:rPr>
          <w:rFonts w:cs="Arial"/>
          <w:sz w:val="24"/>
          <w:szCs w:val="24"/>
        </w:rPr>
        <w:t xml:space="preserve"> diverse and cultural needs</w:t>
      </w:r>
    </w:p>
    <w:p w14:paraId="37A8EDD8" w14:textId="77777777" w:rsidR="004D5421" w:rsidRDefault="004D5421" w:rsidP="004D5421">
      <w:pPr>
        <w:tabs>
          <w:tab w:val="left" w:pos="390"/>
          <w:tab w:val="left" w:pos="6315"/>
        </w:tabs>
        <w:spacing w:after="0"/>
        <w:rPr>
          <w:rFonts w:cs="Arial"/>
          <w:b/>
          <w:sz w:val="24"/>
          <w:szCs w:val="24"/>
        </w:rPr>
      </w:pPr>
    </w:p>
    <w:p w14:paraId="02B9A035" w14:textId="07C8A685" w:rsidR="006D5318" w:rsidRPr="00E73C17" w:rsidRDefault="006D5318" w:rsidP="00D8553A">
      <w:pPr>
        <w:pStyle w:val="Heading3"/>
      </w:pPr>
      <w:bookmarkStart w:id="28" w:name="_Toc117104375"/>
      <w:r w:rsidRPr="00E73C17">
        <w:t>Inclusion and Special Educational Needs</w:t>
      </w:r>
      <w:bookmarkEnd w:id="28"/>
    </w:p>
    <w:p w14:paraId="2643CB8D" w14:textId="77777777" w:rsidR="0039512F" w:rsidRPr="00E73C17" w:rsidRDefault="001D2355" w:rsidP="004D5421">
      <w:pPr>
        <w:tabs>
          <w:tab w:val="left" w:pos="6315"/>
        </w:tabs>
        <w:spacing w:after="0"/>
        <w:rPr>
          <w:rFonts w:cs="Arial"/>
          <w:sz w:val="24"/>
          <w:szCs w:val="24"/>
        </w:rPr>
      </w:pPr>
      <w:r w:rsidRPr="00E73C17">
        <w:rPr>
          <w:rFonts w:cs="Arial"/>
          <w:sz w:val="24"/>
          <w:szCs w:val="24"/>
        </w:rPr>
        <w:t>W</w:t>
      </w:r>
      <w:r w:rsidR="0039512F" w:rsidRPr="00E73C17">
        <w:rPr>
          <w:rFonts w:cs="Arial"/>
          <w:sz w:val="24"/>
          <w:szCs w:val="24"/>
        </w:rPr>
        <w:t>e believe that every child is entitled to an education that allows them to achieve well, in an educational setting that meets their individual needs.</w:t>
      </w:r>
    </w:p>
    <w:p w14:paraId="11E49FD8" w14:textId="77777777" w:rsidR="0039512F" w:rsidRPr="00E73C17" w:rsidRDefault="0039512F" w:rsidP="004D5421">
      <w:pPr>
        <w:tabs>
          <w:tab w:val="left" w:pos="6315"/>
        </w:tabs>
        <w:spacing w:after="0"/>
        <w:rPr>
          <w:rFonts w:cs="Arial"/>
          <w:sz w:val="24"/>
          <w:szCs w:val="24"/>
        </w:rPr>
      </w:pPr>
      <w:r w:rsidRPr="00E73C17">
        <w:rPr>
          <w:rFonts w:cs="Arial"/>
          <w:sz w:val="24"/>
          <w:szCs w:val="24"/>
        </w:rPr>
        <w:t>In line with the Code of Practice we will ensure:</w:t>
      </w:r>
    </w:p>
    <w:p w14:paraId="0AD4CDC1" w14:textId="769D46E5" w:rsidR="0039512F" w:rsidRPr="00E73C17" w:rsidRDefault="0039512F" w:rsidP="00F030E9">
      <w:pPr>
        <w:pStyle w:val="ListParagraph"/>
        <w:numPr>
          <w:ilvl w:val="0"/>
          <w:numId w:val="1"/>
        </w:numPr>
        <w:tabs>
          <w:tab w:val="left" w:pos="6315"/>
        </w:tabs>
        <w:spacing w:after="0"/>
        <w:rPr>
          <w:rFonts w:cs="Arial"/>
          <w:sz w:val="24"/>
          <w:szCs w:val="24"/>
        </w:rPr>
      </w:pPr>
      <w:r w:rsidRPr="00E73C17">
        <w:rPr>
          <w:rFonts w:cs="Arial"/>
          <w:sz w:val="24"/>
          <w:szCs w:val="24"/>
        </w:rPr>
        <w:t>All children have the right to a broad, balanced, relevan</w:t>
      </w:r>
      <w:r w:rsidR="004D5421">
        <w:rPr>
          <w:rFonts w:cs="Arial"/>
          <w:sz w:val="24"/>
          <w:szCs w:val="24"/>
        </w:rPr>
        <w:t>t and differentiated curriculum</w:t>
      </w:r>
    </w:p>
    <w:p w14:paraId="20E62601" w14:textId="713E6FC3" w:rsidR="0039512F" w:rsidRPr="00E73C17" w:rsidRDefault="0039512F" w:rsidP="00F030E9">
      <w:pPr>
        <w:pStyle w:val="ListParagraph"/>
        <w:numPr>
          <w:ilvl w:val="0"/>
          <w:numId w:val="1"/>
        </w:numPr>
        <w:tabs>
          <w:tab w:val="left" w:pos="6315"/>
        </w:tabs>
        <w:spacing w:after="0"/>
        <w:rPr>
          <w:rFonts w:cs="Arial"/>
          <w:sz w:val="24"/>
          <w:szCs w:val="24"/>
        </w:rPr>
      </w:pPr>
      <w:r w:rsidRPr="00E73C17">
        <w:rPr>
          <w:rFonts w:cs="Arial"/>
          <w:sz w:val="24"/>
          <w:szCs w:val="24"/>
        </w:rPr>
        <w:t>All children have a right to learn in a caring, considerate and inclusive environment, where the staff and children are all valued for th</w:t>
      </w:r>
      <w:r w:rsidR="004D5421">
        <w:rPr>
          <w:rFonts w:cs="Arial"/>
          <w:sz w:val="24"/>
          <w:szCs w:val="24"/>
        </w:rPr>
        <w:t>eir contribution to school life</w:t>
      </w:r>
    </w:p>
    <w:p w14:paraId="384CB361" w14:textId="456AE622" w:rsidR="0039512F" w:rsidRPr="00E73C17" w:rsidRDefault="0039512F" w:rsidP="00F030E9">
      <w:pPr>
        <w:pStyle w:val="ListParagraph"/>
        <w:numPr>
          <w:ilvl w:val="0"/>
          <w:numId w:val="1"/>
        </w:numPr>
        <w:tabs>
          <w:tab w:val="left" w:pos="6315"/>
        </w:tabs>
        <w:spacing w:after="0"/>
        <w:rPr>
          <w:rFonts w:cs="Arial"/>
          <w:sz w:val="24"/>
          <w:szCs w:val="24"/>
        </w:rPr>
      </w:pPr>
      <w:r w:rsidRPr="171CFB55">
        <w:rPr>
          <w:rFonts w:cs="Arial"/>
          <w:sz w:val="24"/>
          <w:szCs w:val="24"/>
        </w:rPr>
        <w:t>All children are entitled to an education that meets their individual needs and allows them to achi</w:t>
      </w:r>
      <w:r w:rsidR="004D5421" w:rsidRPr="171CFB55">
        <w:rPr>
          <w:rFonts w:cs="Arial"/>
          <w:sz w:val="24"/>
          <w:szCs w:val="24"/>
        </w:rPr>
        <w:t>eve the best possible outcomes</w:t>
      </w:r>
    </w:p>
    <w:p w14:paraId="37C99211" w14:textId="1A982E0B" w:rsidR="171CFB55" w:rsidRDefault="171CFB55" w:rsidP="171CFB55">
      <w:pPr>
        <w:pStyle w:val="Heading3"/>
      </w:pPr>
    </w:p>
    <w:p w14:paraId="2CA662AC" w14:textId="36E81946" w:rsidR="00B42CE7" w:rsidRDefault="0039512F" w:rsidP="00D8553A">
      <w:pPr>
        <w:pStyle w:val="Heading3"/>
      </w:pPr>
      <w:r w:rsidRPr="00E73C17">
        <w:cr/>
      </w:r>
      <w:bookmarkStart w:id="29" w:name="_Toc117104376"/>
      <w:r w:rsidR="00B42CE7">
        <w:t xml:space="preserve">Our </w:t>
      </w:r>
      <w:r w:rsidR="5BC6BE0A">
        <w:t>C</w:t>
      </w:r>
      <w:r w:rsidR="00B42CE7">
        <w:t>ommitment</w:t>
      </w:r>
      <w:bookmarkEnd w:id="29"/>
    </w:p>
    <w:p w14:paraId="718A60DC" w14:textId="2CAE0FF1" w:rsidR="0039512F" w:rsidRPr="00B42CE7" w:rsidRDefault="0074353B" w:rsidP="004D5421">
      <w:pPr>
        <w:tabs>
          <w:tab w:val="left" w:pos="6315"/>
        </w:tabs>
        <w:spacing w:after="0"/>
        <w:rPr>
          <w:rFonts w:cs="Arial"/>
          <w:sz w:val="24"/>
          <w:szCs w:val="24"/>
        </w:rPr>
      </w:pPr>
      <w:r w:rsidRPr="00B42CE7">
        <w:rPr>
          <w:rFonts w:cs="Arial"/>
          <w:sz w:val="24"/>
          <w:szCs w:val="24"/>
        </w:rPr>
        <w:t>W</w:t>
      </w:r>
      <w:r w:rsidR="0039512F" w:rsidRPr="00B42CE7">
        <w:rPr>
          <w:rFonts w:cs="Arial"/>
          <w:sz w:val="24"/>
          <w:szCs w:val="24"/>
        </w:rPr>
        <w:t>e are</w:t>
      </w:r>
      <w:r w:rsidR="004D5421" w:rsidRPr="00B42CE7">
        <w:rPr>
          <w:rFonts w:cs="Arial"/>
          <w:sz w:val="24"/>
          <w:szCs w:val="24"/>
        </w:rPr>
        <w:t xml:space="preserve"> committed to:</w:t>
      </w:r>
    </w:p>
    <w:p w14:paraId="64B2C2D8" w14:textId="76EB718C" w:rsidR="0039512F" w:rsidRPr="00E73C17" w:rsidRDefault="0039512F" w:rsidP="00F030E9">
      <w:pPr>
        <w:pStyle w:val="ListParagraph"/>
        <w:numPr>
          <w:ilvl w:val="0"/>
          <w:numId w:val="1"/>
        </w:numPr>
        <w:tabs>
          <w:tab w:val="left" w:pos="6315"/>
        </w:tabs>
        <w:spacing w:after="0"/>
        <w:rPr>
          <w:rFonts w:cs="Arial"/>
          <w:sz w:val="24"/>
          <w:szCs w:val="24"/>
        </w:rPr>
      </w:pPr>
      <w:r w:rsidRPr="00E73C17">
        <w:rPr>
          <w:rFonts w:cs="Arial"/>
          <w:sz w:val="24"/>
          <w:szCs w:val="24"/>
        </w:rPr>
        <w:t>The early ide</w:t>
      </w:r>
      <w:r w:rsidR="004D5421">
        <w:rPr>
          <w:rFonts w:cs="Arial"/>
          <w:sz w:val="24"/>
          <w:szCs w:val="24"/>
        </w:rPr>
        <w:t>ntification of additional needs</w:t>
      </w:r>
    </w:p>
    <w:p w14:paraId="38E9BA1A" w14:textId="5C643ACB" w:rsidR="0039512F" w:rsidRPr="00E73C17" w:rsidRDefault="0039512F" w:rsidP="00F030E9">
      <w:pPr>
        <w:pStyle w:val="ListParagraph"/>
        <w:numPr>
          <w:ilvl w:val="0"/>
          <w:numId w:val="1"/>
        </w:numPr>
        <w:tabs>
          <w:tab w:val="left" w:pos="6315"/>
        </w:tabs>
        <w:spacing w:after="0"/>
        <w:rPr>
          <w:rFonts w:cs="Arial"/>
          <w:sz w:val="24"/>
          <w:szCs w:val="24"/>
        </w:rPr>
      </w:pPr>
      <w:r w:rsidRPr="00E73C17">
        <w:rPr>
          <w:rFonts w:cs="Arial"/>
          <w:sz w:val="24"/>
          <w:szCs w:val="24"/>
        </w:rPr>
        <w:t>Work</w:t>
      </w:r>
      <w:r w:rsidR="004D5421">
        <w:rPr>
          <w:rFonts w:cs="Arial"/>
          <w:sz w:val="24"/>
          <w:szCs w:val="24"/>
        </w:rPr>
        <w:t>ing in partnership with parents</w:t>
      </w:r>
    </w:p>
    <w:p w14:paraId="799544EB" w14:textId="15990190" w:rsidR="0039512F" w:rsidRPr="00E73C17" w:rsidRDefault="0039512F" w:rsidP="00F030E9">
      <w:pPr>
        <w:pStyle w:val="ListParagraph"/>
        <w:numPr>
          <w:ilvl w:val="0"/>
          <w:numId w:val="1"/>
        </w:numPr>
        <w:tabs>
          <w:tab w:val="left" w:pos="6315"/>
        </w:tabs>
        <w:spacing w:after="0"/>
        <w:rPr>
          <w:rFonts w:cs="Arial"/>
          <w:sz w:val="24"/>
          <w:szCs w:val="24"/>
        </w:rPr>
      </w:pPr>
      <w:r w:rsidRPr="00E73C17">
        <w:rPr>
          <w:rFonts w:cs="Arial"/>
          <w:sz w:val="24"/>
          <w:szCs w:val="24"/>
        </w:rPr>
        <w:t>Providing, within available resources, the highest possibl</w:t>
      </w:r>
      <w:r w:rsidR="00895753" w:rsidRPr="00E73C17">
        <w:rPr>
          <w:rFonts w:cs="Arial"/>
          <w:sz w:val="24"/>
          <w:szCs w:val="24"/>
        </w:rPr>
        <w:t xml:space="preserve">e quality support and inclusive </w:t>
      </w:r>
      <w:r w:rsidR="004D5421">
        <w:rPr>
          <w:rFonts w:cs="Arial"/>
          <w:sz w:val="24"/>
          <w:szCs w:val="24"/>
        </w:rPr>
        <w:t>education for all children</w:t>
      </w:r>
    </w:p>
    <w:p w14:paraId="6E81E487" w14:textId="43D8B0BD" w:rsidR="0039512F" w:rsidRPr="00E73C17" w:rsidRDefault="004D5421" w:rsidP="00F030E9">
      <w:pPr>
        <w:pStyle w:val="ListParagraph"/>
        <w:numPr>
          <w:ilvl w:val="0"/>
          <w:numId w:val="1"/>
        </w:numPr>
        <w:tabs>
          <w:tab w:val="left" w:pos="6315"/>
        </w:tabs>
        <w:rPr>
          <w:rFonts w:cs="Arial"/>
          <w:sz w:val="24"/>
          <w:szCs w:val="24"/>
        </w:rPr>
      </w:pPr>
      <w:r>
        <w:rPr>
          <w:rFonts w:cs="Arial"/>
          <w:sz w:val="24"/>
          <w:szCs w:val="24"/>
        </w:rPr>
        <w:t>Providing a high-</w:t>
      </w:r>
      <w:r w:rsidR="0039512F" w:rsidRPr="00E73C17">
        <w:rPr>
          <w:rFonts w:cs="Arial"/>
          <w:sz w:val="24"/>
          <w:szCs w:val="24"/>
        </w:rPr>
        <w:t>quality, accessible learning environment f</w:t>
      </w:r>
      <w:r w:rsidR="00895753" w:rsidRPr="00E73C17">
        <w:rPr>
          <w:rFonts w:cs="Arial"/>
          <w:sz w:val="24"/>
          <w:szCs w:val="24"/>
        </w:rPr>
        <w:t>or all children</w:t>
      </w:r>
      <w:r>
        <w:rPr>
          <w:rFonts w:cs="Arial"/>
          <w:sz w:val="24"/>
          <w:szCs w:val="24"/>
        </w:rPr>
        <w:t>,</w:t>
      </w:r>
      <w:r w:rsidR="00895753" w:rsidRPr="00E73C17">
        <w:rPr>
          <w:rFonts w:cs="Arial"/>
          <w:sz w:val="24"/>
          <w:szCs w:val="24"/>
        </w:rPr>
        <w:t xml:space="preserve"> both inside and </w:t>
      </w:r>
      <w:r>
        <w:rPr>
          <w:rFonts w:cs="Arial"/>
          <w:sz w:val="24"/>
          <w:szCs w:val="24"/>
        </w:rPr>
        <w:t>outside</w:t>
      </w:r>
    </w:p>
    <w:p w14:paraId="0829044F" w14:textId="0362F811" w:rsidR="0039512F" w:rsidRPr="00E73C17" w:rsidRDefault="0039512F" w:rsidP="00F030E9">
      <w:pPr>
        <w:pStyle w:val="ListParagraph"/>
        <w:numPr>
          <w:ilvl w:val="0"/>
          <w:numId w:val="1"/>
        </w:numPr>
        <w:tabs>
          <w:tab w:val="left" w:pos="6315"/>
        </w:tabs>
        <w:rPr>
          <w:rFonts w:cs="Arial"/>
          <w:sz w:val="24"/>
          <w:szCs w:val="24"/>
        </w:rPr>
      </w:pPr>
      <w:r w:rsidRPr="00E73C17">
        <w:rPr>
          <w:rFonts w:cs="Arial"/>
          <w:sz w:val="24"/>
          <w:szCs w:val="24"/>
        </w:rPr>
        <w:t>Ensuring that all children's progress is m</w:t>
      </w:r>
      <w:r w:rsidR="004D5421">
        <w:rPr>
          <w:rFonts w:cs="Arial"/>
          <w:sz w:val="24"/>
          <w:szCs w:val="24"/>
        </w:rPr>
        <w:t>onitored, recorded and reviewed</w:t>
      </w:r>
    </w:p>
    <w:p w14:paraId="28970884" w14:textId="54293013" w:rsidR="0039512F" w:rsidRPr="00E73C17" w:rsidRDefault="0039512F" w:rsidP="00F030E9">
      <w:pPr>
        <w:pStyle w:val="ListParagraph"/>
        <w:numPr>
          <w:ilvl w:val="0"/>
          <w:numId w:val="1"/>
        </w:numPr>
        <w:tabs>
          <w:tab w:val="left" w:pos="6315"/>
        </w:tabs>
        <w:rPr>
          <w:rFonts w:cs="Arial"/>
          <w:sz w:val="24"/>
          <w:szCs w:val="24"/>
        </w:rPr>
      </w:pPr>
      <w:r w:rsidRPr="00E73C17">
        <w:rPr>
          <w:rFonts w:cs="Arial"/>
          <w:sz w:val="24"/>
          <w:szCs w:val="24"/>
        </w:rPr>
        <w:t>Recognising the rights of the child and ensuring that inclus</w:t>
      </w:r>
      <w:r w:rsidR="00895753" w:rsidRPr="00E73C17">
        <w:rPr>
          <w:rFonts w:cs="Arial"/>
          <w:sz w:val="24"/>
          <w:szCs w:val="24"/>
        </w:rPr>
        <w:t xml:space="preserve">ion and equal opportunities are </w:t>
      </w:r>
      <w:r w:rsidR="004D5421">
        <w:rPr>
          <w:rFonts w:cs="Arial"/>
          <w:sz w:val="24"/>
          <w:szCs w:val="24"/>
        </w:rPr>
        <w:t>embedded in our practice</w:t>
      </w:r>
    </w:p>
    <w:p w14:paraId="452E842C" w14:textId="72554EE9" w:rsidR="0039512F" w:rsidRPr="00E73C17" w:rsidRDefault="0039512F" w:rsidP="00F030E9">
      <w:pPr>
        <w:pStyle w:val="ListParagraph"/>
        <w:numPr>
          <w:ilvl w:val="0"/>
          <w:numId w:val="1"/>
        </w:numPr>
        <w:tabs>
          <w:tab w:val="left" w:pos="6315"/>
        </w:tabs>
        <w:rPr>
          <w:rFonts w:cs="Arial"/>
          <w:sz w:val="24"/>
          <w:szCs w:val="24"/>
        </w:rPr>
      </w:pPr>
      <w:r w:rsidRPr="00E73C17">
        <w:rPr>
          <w:rFonts w:cs="Arial"/>
          <w:sz w:val="24"/>
          <w:szCs w:val="24"/>
        </w:rPr>
        <w:t>Providing opportunities for sta</w:t>
      </w:r>
      <w:r w:rsidR="004D5421">
        <w:rPr>
          <w:rFonts w:cs="Arial"/>
          <w:sz w:val="24"/>
          <w:szCs w:val="24"/>
        </w:rPr>
        <w:t>ff to receive relevant training</w:t>
      </w:r>
    </w:p>
    <w:p w14:paraId="24916C1F" w14:textId="2EC31738" w:rsidR="00895753" w:rsidRPr="00E73C17" w:rsidRDefault="0039512F" w:rsidP="00F030E9">
      <w:pPr>
        <w:pStyle w:val="ListParagraph"/>
        <w:numPr>
          <w:ilvl w:val="0"/>
          <w:numId w:val="1"/>
        </w:numPr>
        <w:tabs>
          <w:tab w:val="left" w:pos="6315"/>
        </w:tabs>
        <w:rPr>
          <w:rFonts w:cs="Arial"/>
          <w:sz w:val="24"/>
          <w:szCs w:val="24"/>
        </w:rPr>
      </w:pPr>
      <w:r w:rsidRPr="00E73C17">
        <w:rPr>
          <w:rFonts w:cs="Arial"/>
          <w:sz w:val="24"/>
          <w:szCs w:val="24"/>
        </w:rPr>
        <w:t>Providing an effective and meaningful learning environment w</w:t>
      </w:r>
      <w:r w:rsidR="00895753" w:rsidRPr="00E73C17">
        <w:rPr>
          <w:rFonts w:cs="Arial"/>
          <w:sz w:val="24"/>
          <w:szCs w:val="24"/>
        </w:rPr>
        <w:t xml:space="preserve">here all children are respected </w:t>
      </w:r>
      <w:r w:rsidRPr="00E73C17">
        <w:rPr>
          <w:rFonts w:cs="Arial"/>
          <w:sz w:val="24"/>
          <w:szCs w:val="24"/>
        </w:rPr>
        <w:t>and enco</w:t>
      </w:r>
      <w:r w:rsidR="004D5421">
        <w:rPr>
          <w:rFonts w:cs="Arial"/>
          <w:sz w:val="24"/>
          <w:szCs w:val="24"/>
        </w:rPr>
        <w:t>uraged to reach their potential</w:t>
      </w:r>
    </w:p>
    <w:p w14:paraId="79ED9675" w14:textId="77777777" w:rsidR="001D2355" w:rsidRPr="00E73C17" w:rsidRDefault="006D5318" w:rsidP="004D5421">
      <w:pPr>
        <w:tabs>
          <w:tab w:val="left" w:pos="6315"/>
        </w:tabs>
        <w:spacing w:after="0"/>
        <w:rPr>
          <w:rFonts w:cs="Arial"/>
          <w:sz w:val="24"/>
          <w:szCs w:val="24"/>
        </w:rPr>
      </w:pPr>
      <w:r w:rsidRPr="00E73C17">
        <w:rPr>
          <w:rFonts w:cs="Arial"/>
          <w:sz w:val="24"/>
          <w:szCs w:val="24"/>
        </w:rPr>
        <w:t>For more information refer to our Inclusion and Special Educational Needs Policy</w:t>
      </w:r>
      <w:r w:rsidR="00DB5E63">
        <w:rPr>
          <w:rFonts w:cs="Arial"/>
          <w:sz w:val="24"/>
          <w:szCs w:val="24"/>
        </w:rPr>
        <w:t>.</w:t>
      </w:r>
    </w:p>
    <w:p w14:paraId="729EE90A" w14:textId="77777777" w:rsidR="004D5421" w:rsidRDefault="004D5421" w:rsidP="004D5421">
      <w:pPr>
        <w:spacing w:after="0"/>
        <w:jc w:val="both"/>
        <w:rPr>
          <w:rFonts w:eastAsia="Times New Roman" w:cstheme="minorHAnsi"/>
          <w:b/>
          <w:sz w:val="24"/>
          <w:szCs w:val="24"/>
        </w:rPr>
      </w:pPr>
    </w:p>
    <w:p w14:paraId="2AB2055C" w14:textId="397F5253" w:rsidR="00205871" w:rsidRPr="00205871" w:rsidRDefault="00205871" w:rsidP="00D8553A">
      <w:pPr>
        <w:pStyle w:val="Heading3"/>
        <w:rPr>
          <w:rFonts w:eastAsia="Times New Roman"/>
        </w:rPr>
      </w:pPr>
      <w:bookmarkStart w:id="30" w:name="_Toc117104377"/>
      <w:r w:rsidRPr="171CFB55">
        <w:rPr>
          <w:rFonts w:eastAsia="Times New Roman"/>
        </w:rPr>
        <w:t xml:space="preserve">Understanding and </w:t>
      </w:r>
      <w:r w:rsidR="3A80E330" w:rsidRPr="171CFB55">
        <w:rPr>
          <w:rFonts w:eastAsia="Times New Roman"/>
        </w:rPr>
        <w:t>I</w:t>
      </w:r>
      <w:r w:rsidRPr="171CFB55">
        <w:rPr>
          <w:rFonts w:eastAsia="Times New Roman"/>
        </w:rPr>
        <w:t xml:space="preserve">mplementation of the </w:t>
      </w:r>
      <w:r w:rsidR="19F519D6" w:rsidRPr="171CFB55">
        <w:rPr>
          <w:rFonts w:eastAsia="Times New Roman"/>
        </w:rPr>
        <w:t>C</w:t>
      </w:r>
      <w:r w:rsidRPr="171CFB55">
        <w:rPr>
          <w:rFonts w:eastAsia="Times New Roman"/>
        </w:rPr>
        <w:t xml:space="preserve">haracteristics of </w:t>
      </w:r>
      <w:r w:rsidR="08510A2B" w:rsidRPr="171CFB55">
        <w:rPr>
          <w:rFonts w:eastAsia="Times New Roman"/>
        </w:rPr>
        <w:t>E</w:t>
      </w:r>
      <w:r w:rsidRPr="171CFB55">
        <w:rPr>
          <w:rFonts w:eastAsia="Times New Roman"/>
        </w:rPr>
        <w:t xml:space="preserve">ffective </w:t>
      </w:r>
      <w:r w:rsidR="29D4D6A8" w:rsidRPr="171CFB55">
        <w:rPr>
          <w:rFonts w:eastAsia="Times New Roman"/>
        </w:rPr>
        <w:t>L</w:t>
      </w:r>
      <w:r w:rsidRPr="171CFB55">
        <w:rPr>
          <w:rFonts w:eastAsia="Times New Roman"/>
        </w:rPr>
        <w:t>earning</w:t>
      </w:r>
      <w:bookmarkEnd w:id="30"/>
    </w:p>
    <w:p w14:paraId="0A8461D5" w14:textId="1FB8459A" w:rsidR="0074353B" w:rsidRDefault="004D5421" w:rsidP="004D5421">
      <w:pPr>
        <w:spacing w:after="0"/>
        <w:jc w:val="both"/>
        <w:rPr>
          <w:rFonts w:eastAsia="Times New Roman" w:cstheme="minorHAnsi"/>
          <w:b/>
          <w:bCs/>
          <w:sz w:val="24"/>
          <w:szCs w:val="24"/>
        </w:rPr>
      </w:pPr>
      <w:r>
        <w:rPr>
          <w:rFonts w:eastAsia="Times New Roman" w:cstheme="minorHAnsi"/>
          <w:sz w:val="24"/>
          <w:szCs w:val="24"/>
        </w:rPr>
        <w:t>The</w:t>
      </w:r>
      <w:r w:rsidR="00205871" w:rsidRPr="00205871">
        <w:rPr>
          <w:rFonts w:eastAsia="Times New Roman" w:cstheme="minorHAnsi"/>
          <w:sz w:val="24"/>
          <w:szCs w:val="24"/>
        </w:rPr>
        <w:t xml:space="preserve"> characteristics</w:t>
      </w:r>
      <w:r>
        <w:rPr>
          <w:rFonts w:eastAsia="Times New Roman" w:cstheme="minorHAnsi"/>
          <w:sz w:val="24"/>
          <w:szCs w:val="24"/>
        </w:rPr>
        <w:t xml:space="preserve"> of effective learning</w:t>
      </w:r>
      <w:r w:rsidR="00205871" w:rsidRPr="00205871">
        <w:rPr>
          <w:rFonts w:eastAsia="Times New Roman" w:cstheme="minorHAnsi"/>
          <w:sz w:val="24"/>
          <w:szCs w:val="24"/>
        </w:rPr>
        <w:t xml:space="preserve"> explain how young children learn</w:t>
      </w:r>
      <w:r w:rsidR="00553C87">
        <w:rPr>
          <w:rFonts w:eastAsia="Times New Roman" w:cstheme="minorHAnsi"/>
          <w:sz w:val="24"/>
          <w:szCs w:val="24"/>
        </w:rPr>
        <w:t>:</w:t>
      </w:r>
    </w:p>
    <w:p w14:paraId="13A9DFD4" w14:textId="77777777" w:rsidR="00553C87" w:rsidRPr="00553C87" w:rsidRDefault="00553C87" w:rsidP="00F030E9">
      <w:pPr>
        <w:pStyle w:val="ListParagraph"/>
        <w:widowControl w:val="0"/>
        <w:numPr>
          <w:ilvl w:val="0"/>
          <w:numId w:val="25"/>
        </w:numPr>
        <w:autoSpaceDE w:val="0"/>
        <w:autoSpaceDN w:val="0"/>
        <w:adjustRightInd w:val="0"/>
        <w:spacing w:after="0" w:line="280" w:lineRule="atLeast"/>
        <w:rPr>
          <w:rFonts w:eastAsia="Times New Roman" w:cstheme="minorHAnsi"/>
          <w:bCs/>
          <w:sz w:val="24"/>
          <w:szCs w:val="24"/>
        </w:rPr>
      </w:pPr>
      <w:r w:rsidRPr="00553C87">
        <w:rPr>
          <w:rFonts w:eastAsia="Times New Roman" w:cstheme="minorHAnsi"/>
          <w:bCs/>
          <w:sz w:val="24"/>
          <w:szCs w:val="24"/>
        </w:rPr>
        <w:t xml:space="preserve">playing and exploring – children investigate and experience things, and ‘have a go’ </w:t>
      </w:r>
    </w:p>
    <w:p w14:paraId="76FC8B60" w14:textId="77777777" w:rsidR="00553C87" w:rsidRPr="00553C87" w:rsidRDefault="00553C87" w:rsidP="00F030E9">
      <w:pPr>
        <w:pStyle w:val="ListParagraph"/>
        <w:widowControl w:val="0"/>
        <w:numPr>
          <w:ilvl w:val="0"/>
          <w:numId w:val="25"/>
        </w:numPr>
        <w:autoSpaceDE w:val="0"/>
        <w:autoSpaceDN w:val="0"/>
        <w:adjustRightInd w:val="0"/>
        <w:spacing w:after="0" w:line="280" w:lineRule="atLeast"/>
        <w:rPr>
          <w:rFonts w:eastAsia="Times New Roman" w:cstheme="minorHAnsi"/>
          <w:bCs/>
          <w:sz w:val="24"/>
          <w:szCs w:val="24"/>
        </w:rPr>
      </w:pPr>
      <w:r w:rsidRPr="00553C87">
        <w:rPr>
          <w:rFonts w:eastAsia="Times New Roman" w:cstheme="minorHAnsi"/>
          <w:bCs/>
          <w:sz w:val="24"/>
          <w:szCs w:val="24"/>
        </w:rPr>
        <w:t xml:space="preserve">active learning – children concentrate and keep on trying if they encounter difficulties, and enjoy achievements </w:t>
      </w:r>
    </w:p>
    <w:p w14:paraId="517BC707" w14:textId="732877D3" w:rsidR="00553C87" w:rsidRDefault="00553C87" w:rsidP="00F030E9">
      <w:pPr>
        <w:pStyle w:val="ListParagraph"/>
        <w:widowControl w:val="0"/>
        <w:numPr>
          <w:ilvl w:val="0"/>
          <w:numId w:val="25"/>
        </w:numPr>
        <w:autoSpaceDE w:val="0"/>
        <w:autoSpaceDN w:val="0"/>
        <w:adjustRightInd w:val="0"/>
        <w:spacing w:after="0" w:line="280" w:lineRule="atLeast"/>
        <w:rPr>
          <w:rFonts w:eastAsia="Times New Roman" w:cstheme="minorHAnsi"/>
          <w:bCs/>
          <w:sz w:val="24"/>
          <w:szCs w:val="24"/>
        </w:rPr>
      </w:pPr>
      <w:r w:rsidRPr="00553C87">
        <w:rPr>
          <w:rFonts w:eastAsia="Times New Roman" w:cstheme="minorHAnsi"/>
          <w:bCs/>
          <w:sz w:val="24"/>
          <w:szCs w:val="24"/>
        </w:rPr>
        <w:t xml:space="preserve">creating and thinking critically – children have and develop their own ideas, make links between ideas, and develop strategies for doing things </w:t>
      </w:r>
    </w:p>
    <w:p w14:paraId="179AE9AD" w14:textId="07D59083" w:rsidR="008D79F1" w:rsidRPr="008D79F1" w:rsidRDefault="008D79F1" w:rsidP="008D79F1">
      <w:pPr>
        <w:spacing w:after="0" w:line="240" w:lineRule="auto"/>
        <w:textAlignment w:val="baseline"/>
        <w:rPr>
          <w:rFonts w:eastAsia="Times New Roman" w:cstheme="minorHAnsi"/>
          <w:bCs/>
          <w:sz w:val="24"/>
          <w:szCs w:val="24"/>
        </w:rPr>
      </w:pPr>
      <w:r w:rsidRPr="008D79F1">
        <w:rPr>
          <w:rFonts w:eastAsia="Times New Roman" w:cstheme="minorHAnsi"/>
          <w:bCs/>
          <w:sz w:val="24"/>
          <w:szCs w:val="24"/>
        </w:rPr>
        <w:t xml:space="preserve">The Characteristics of Effective Learning explains that practitioners should support children to take new risks and explore, encourage children to try new activities and </w:t>
      </w:r>
      <w:r>
        <w:rPr>
          <w:rFonts w:eastAsia="Times New Roman" w:cstheme="minorHAnsi"/>
          <w:bCs/>
          <w:sz w:val="24"/>
          <w:szCs w:val="24"/>
        </w:rPr>
        <w:t xml:space="preserve">to judge risk for themselves and to </w:t>
      </w:r>
      <w:r w:rsidRPr="008D79F1">
        <w:rPr>
          <w:rFonts w:eastAsia="Times New Roman" w:cstheme="minorHAnsi"/>
          <w:bCs/>
          <w:sz w:val="24"/>
          <w:szCs w:val="24"/>
        </w:rPr>
        <w:t>always respect children’s efforts and ideas, so they feel safe to take a risk with a new idea.  We provide open-ended resources and experiences that encourage children to explore, investigate, think, ask and answer questions. </w:t>
      </w:r>
    </w:p>
    <w:p w14:paraId="148F39C7" w14:textId="5B1E0914" w:rsidR="00553C87" w:rsidRPr="00553C87" w:rsidRDefault="00553C87" w:rsidP="00DF7531">
      <w:pPr>
        <w:widowControl w:val="0"/>
        <w:autoSpaceDE w:val="0"/>
        <w:autoSpaceDN w:val="0"/>
        <w:adjustRightInd w:val="0"/>
        <w:spacing w:after="0" w:line="280" w:lineRule="atLeast"/>
        <w:rPr>
          <w:rFonts w:eastAsia="Times New Roman" w:cstheme="minorHAnsi"/>
          <w:bCs/>
          <w:sz w:val="24"/>
          <w:szCs w:val="24"/>
        </w:rPr>
      </w:pPr>
    </w:p>
    <w:p w14:paraId="4D4E0DEE" w14:textId="77777777" w:rsidR="004D5421" w:rsidRDefault="004D5421" w:rsidP="004D5421">
      <w:pPr>
        <w:tabs>
          <w:tab w:val="left" w:pos="11487"/>
        </w:tabs>
        <w:spacing w:after="0"/>
        <w:rPr>
          <w:rFonts w:cstheme="minorHAnsi"/>
          <w:b/>
          <w:sz w:val="24"/>
          <w:szCs w:val="24"/>
        </w:rPr>
      </w:pPr>
    </w:p>
    <w:p w14:paraId="2C6DDAF1" w14:textId="114CE085" w:rsidR="006222D4" w:rsidRDefault="006222D4" w:rsidP="00D8553A">
      <w:pPr>
        <w:pStyle w:val="Heading3"/>
      </w:pPr>
      <w:bookmarkStart w:id="31" w:name="_Toc117104378"/>
      <w:r w:rsidRPr="006222D4">
        <w:t>Literacy</w:t>
      </w:r>
      <w:bookmarkEnd w:id="31"/>
    </w:p>
    <w:p w14:paraId="0D752905" w14:textId="7199A8F3" w:rsidR="00E6193B" w:rsidRPr="00E6193B" w:rsidRDefault="00AC5196" w:rsidP="00D8553A">
      <w:pPr>
        <w:pStyle w:val="Heading3"/>
      </w:pPr>
      <w:bookmarkStart w:id="32" w:name="_Toc117104379"/>
      <w:r>
        <w:t>E</w:t>
      </w:r>
      <w:r w:rsidR="00E6193B">
        <w:t xml:space="preserve">arly </w:t>
      </w:r>
      <w:r w:rsidR="7B7BC21C">
        <w:t>R</w:t>
      </w:r>
      <w:r w:rsidR="00E6193B">
        <w:t xml:space="preserve">eading &amp; </w:t>
      </w:r>
      <w:r w:rsidR="202E89CC">
        <w:t>R</w:t>
      </w:r>
      <w:r>
        <w:t xml:space="preserve">eadiness for </w:t>
      </w:r>
      <w:r w:rsidR="75C452D6">
        <w:t>P</w:t>
      </w:r>
      <w:r w:rsidR="00E6193B">
        <w:t>honics</w:t>
      </w:r>
      <w:bookmarkEnd w:id="32"/>
    </w:p>
    <w:p w14:paraId="62B353A5" w14:textId="3BCFD5B2" w:rsidR="00E6193B" w:rsidRPr="00E6193B" w:rsidRDefault="00E6193B" w:rsidP="004D5421">
      <w:pPr>
        <w:tabs>
          <w:tab w:val="left" w:pos="11487"/>
        </w:tabs>
        <w:spacing w:after="0"/>
        <w:rPr>
          <w:rFonts w:cstheme="minorHAnsi"/>
          <w:sz w:val="24"/>
          <w:szCs w:val="24"/>
        </w:rPr>
      </w:pPr>
      <w:r w:rsidRPr="00E6193B">
        <w:rPr>
          <w:rFonts w:cstheme="minorHAnsi"/>
          <w:sz w:val="24"/>
          <w:szCs w:val="24"/>
        </w:rPr>
        <w:t xml:space="preserve">Children come to our schools with different early reading experiences. The focus is not on who is ready for more. There is not a </w:t>
      </w:r>
      <w:r w:rsidR="004D5421">
        <w:rPr>
          <w:rFonts w:cstheme="minorHAnsi"/>
          <w:sz w:val="24"/>
          <w:szCs w:val="24"/>
        </w:rPr>
        <w:t>time or age when children are ready; t</w:t>
      </w:r>
      <w:r w:rsidRPr="00E6193B">
        <w:rPr>
          <w:rFonts w:cstheme="minorHAnsi"/>
          <w:sz w:val="24"/>
          <w:szCs w:val="24"/>
        </w:rPr>
        <w:t>hey become ready by doing it. Children not ready need our focus and need more.</w:t>
      </w:r>
    </w:p>
    <w:p w14:paraId="149CCEF0" w14:textId="77777777" w:rsidR="006222D4" w:rsidRPr="006222D4" w:rsidRDefault="006222D4" w:rsidP="004D5421">
      <w:pPr>
        <w:tabs>
          <w:tab w:val="left" w:pos="11487"/>
        </w:tabs>
        <w:spacing w:after="0"/>
        <w:rPr>
          <w:rFonts w:cstheme="minorHAnsi"/>
          <w:sz w:val="24"/>
          <w:szCs w:val="24"/>
        </w:rPr>
      </w:pPr>
      <w:r w:rsidRPr="006222D4">
        <w:rPr>
          <w:rFonts w:cstheme="minorHAnsi"/>
          <w:sz w:val="24"/>
          <w:szCs w:val="24"/>
        </w:rPr>
        <w:t>Our school follows the simple view of reading that has two strands:</w:t>
      </w:r>
    </w:p>
    <w:p w14:paraId="5EBB998A" w14:textId="77777777" w:rsidR="006222D4" w:rsidRPr="006222D4" w:rsidRDefault="006222D4" w:rsidP="004D5421">
      <w:pPr>
        <w:tabs>
          <w:tab w:val="left" w:pos="11487"/>
        </w:tabs>
        <w:spacing w:after="0"/>
        <w:rPr>
          <w:rFonts w:cstheme="minorHAnsi"/>
          <w:sz w:val="24"/>
          <w:szCs w:val="24"/>
        </w:rPr>
      </w:pPr>
      <w:r w:rsidRPr="006222D4">
        <w:rPr>
          <w:rFonts w:cstheme="minorHAnsi"/>
          <w:sz w:val="24"/>
          <w:szCs w:val="24"/>
        </w:rPr>
        <w:t>1 Language Comprehension which starts at birth</w:t>
      </w:r>
    </w:p>
    <w:p w14:paraId="5DFE207E" w14:textId="77777777" w:rsidR="006222D4" w:rsidRPr="006222D4" w:rsidRDefault="006222D4" w:rsidP="004D5421">
      <w:pPr>
        <w:tabs>
          <w:tab w:val="left" w:pos="11487"/>
        </w:tabs>
        <w:spacing w:after="0"/>
        <w:rPr>
          <w:rFonts w:cstheme="minorHAnsi"/>
          <w:sz w:val="24"/>
          <w:szCs w:val="24"/>
        </w:rPr>
      </w:pPr>
      <w:r w:rsidRPr="006222D4">
        <w:rPr>
          <w:rFonts w:cstheme="minorHAnsi"/>
          <w:sz w:val="24"/>
          <w:szCs w:val="24"/>
        </w:rPr>
        <w:t>2 Word reading which starts with systematic phonics in the primary reception year.</w:t>
      </w:r>
    </w:p>
    <w:p w14:paraId="7931680C" w14:textId="622B42CF" w:rsidR="006222D4" w:rsidRPr="006222D4" w:rsidRDefault="006222D4" w:rsidP="004D5421">
      <w:pPr>
        <w:tabs>
          <w:tab w:val="left" w:pos="11487"/>
        </w:tabs>
        <w:spacing w:after="0"/>
        <w:rPr>
          <w:rFonts w:cstheme="minorHAnsi"/>
          <w:sz w:val="24"/>
          <w:szCs w:val="24"/>
        </w:rPr>
      </w:pPr>
      <w:r w:rsidRPr="006222D4">
        <w:rPr>
          <w:rFonts w:cstheme="minorHAnsi"/>
          <w:sz w:val="24"/>
          <w:szCs w:val="24"/>
        </w:rPr>
        <w:t>Before the primary reception year</w:t>
      </w:r>
      <w:r w:rsidR="004D5421">
        <w:rPr>
          <w:rFonts w:cstheme="minorHAnsi"/>
          <w:sz w:val="24"/>
          <w:szCs w:val="24"/>
        </w:rPr>
        <w:t>,</w:t>
      </w:r>
      <w:r w:rsidRPr="006222D4">
        <w:rPr>
          <w:rFonts w:cstheme="minorHAnsi"/>
          <w:sz w:val="24"/>
          <w:szCs w:val="24"/>
        </w:rPr>
        <w:t xml:space="preserve"> we are laying the foundation of reading in our </w:t>
      </w:r>
      <w:r w:rsidR="00156693">
        <w:rPr>
          <w:rFonts w:cstheme="minorHAnsi"/>
          <w:sz w:val="24"/>
          <w:szCs w:val="24"/>
        </w:rPr>
        <w:t>school</w:t>
      </w:r>
      <w:r w:rsidRPr="006222D4">
        <w:rPr>
          <w:rFonts w:cstheme="minorHAnsi"/>
          <w:sz w:val="24"/>
          <w:szCs w:val="24"/>
        </w:rPr>
        <w:t xml:space="preserve"> by refining:</w:t>
      </w:r>
    </w:p>
    <w:p w14:paraId="7771923C" w14:textId="77777777" w:rsidR="006222D4" w:rsidRPr="006222D4" w:rsidRDefault="006222D4" w:rsidP="00F030E9">
      <w:pPr>
        <w:numPr>
          <w:ilvl w:val="0"/>
          <w:numId w:val="19"/>
        </w:numPr>
        <w:tabs>
          <w:tab w:val="left" w:pos="11487"/>
        </w:tabs>
        <w:spacing w:after="0"/>
        <w:rPr>
          <w:rFonts w:cstheme="minorHAnsi"/>
          <w:sz w:val="24"/>
          <w:szCs w:val="24"/>
        </w:rPr>
      </w:pPr>
      <w:r w:rsidRPr="006222D4">
        <w:rPr>
          <w:rFonts w:cstheme="minorHAnsi"/>
          <w:sz w:val="24"/>
          <w:szCs w:val="24"/>
        </w:rPr>
        <w:t>Phonological awareness (Rhythm &amp; rhyme at word level)</w:t>
      </w:r>
    </w:p>
    <w:p w14:paraId="5B040DFE" w14:textId="53319333" w:rsidR="006222D4" w:rsidRPr="006222D4" w:rsidRDefault="006222D4" w:rsidP="171CFB55">
      <w:pPr>
        <w:numPr>
          <w:ilvl w:val="0"/>
          <w:numId w:val="19"/>
        </w:numPr>
        <w:tabs>
          <w:tab w:val="left" w:pos="11487"/>
        </w:tabs>
        <w:spacing w:after="0"/>
        <w:rPr>
          <w:sz w:val="24"/>
          <w:szCs w:val="24"/>
        </w:rPr>
      </w:pPr>
      <w:r w:rsidRPr="171CFB55">
        <w:rPr>
          <w:sz w:val="24"/>
          <w:szCs w:val="24"/>
        </w:rPr>
        <w:t>Phonemic awareness (Discriminate speech sounds - alliteration, oral blending &amp; segmenting)</w:t>
      </w:r>
    </w:p>
    <w:p w14:paraId="4599AF67" w14:textId="77777777" w:rsidR="006222D4" w:rsidRDefault="006222D4" w:rsidP="00F030E9">
      <w:pPr>
        <w:numPr>
          <w:ilvl w:val="0"/>
          <w:numId w:val="19"/>
        </w:numPr>
        <w:tabs>
          <w:tab w:val="left" w:pos="11487"/>
        </w:tabs>
        <w:spacing w:after="0"/>
        <w:rPr>
          <w:rFonts w:cstheme="minorHAnsi"/>
          <w:sz w:val="24"/>
          <w:szCs w:val="24"/>
        </w:rPr>
      </w:pPr>
      <w:r w:rsidRPr="006222D4">
        <w:rPr>
          <w:rFonts w:cstheme="minorHAnsi"/>
          <w:sz w:val="24"/>
          <w:szCs w:val="24"/>
        </w:rPr>
        <w:t>Awareness of print (DM Birth to 3 – Notice print)</w:t>
      </w:r>
    </w:p>
    <w:p w14:paraId="33EACC00" w14:textId="77777777" w:rsidR="00E6193B" w:rsidRPr="006222D4" w:rsidRDefault="00E6193B" w:rsidP="004D5421">
      <w:pPr>
        <w:tabs>
          <w:tab w:val="left" w:pos="11487"/>
        </w:tabs>
        <w:spacing w:after="0"/>
        <w:ind w:left="720"/>
        <w:rPr>
          <w:rFonts w:cstheme="minorHAnsi"/>
          <w:sz w:val="24"/>
          <w:szCs w:val="24"/>
        </w:rPr>
      </w:pPr>
    </w:p>
    <w:p w14:paraId="51A0DDB6" w14:textId="058CF2E5" w:rsidR="00E6193B" w:rsidRPr="00E6193B" w:rsidRDefault="00E6193B" w:rsidP="00D8553A">
      <w:pPr>
        <w:pStyle w:val="Heading3"/>
      </w:pPr>
      <w:bookmarkStart w:id="33" w:name="_Toc117104380"/>
      <w:r>
        <w:t xml:space="preserve">Letters and Sounds Phase 1 Foundations of </w:t>
      </w:r>
      <w:r w:rsidR="073D05C9">
        <w:t>P</w:t>
      </w:r>
      <w:r>
        <w:t>honics</w:t>
      </w:r>
      <w:bookmarkEnd w:id="33"/>
      <w:r>
        <w:t xml:space="preserve"> </w:t>
      </w:r>
    </w:p>
    <w:p w14:paraId="2366746C" w14:textId="77777777" w:rsidR="00E6193B" w:rsidRPr="00E6193B" w:rsidRDefault="00E6193B" w:rsidP="00F030E9">
      <w:pPr>
        <w:numPr>
          <w:ilvl w:val="0"/>
          <w:numId w:val="21"/>
        </w:numPr>
        <w:tabs>
          <w:tab w:val="left" w:pos="11487"/>
        </w:tabs>
        <w:spacing w:after="0"/>
        <w:rPr>
          <w:rFonts w:cstheme="minorHAnsi"/>
          <w:sz w:val="24"/>
          <w:szCs w:val="24"/>
        </w:rPr>
      </w:pPr>
      <w:r w:rsidRPr="00E6193B">
        <w:rPr>
          <w:rFonts w:cstheme="minorHAnsi"/>
          <w:sz w:val="24"/>
          <w:szCs w:val="24"/>
        </w:rPr>
        <w:t>Sound discrimination (Environmental Sounds)</w:t>
      </w:r>
    </w:p>
    <w:p w14:paraId="2C8D1CE4" w14:textId="23A12C46" w:rsidR="00E6193B" w:rsidRPr="00E6193B" w:rsidRDefault="00E6193B" w:rsidP="171CFB55">
      <w:pPr>
        <w:numPr>
          <w:ilvl w:val="0"/>
          <w:numId w:val="21"/>
        </w:numPr>
        <w:tabs>
          <w:tab w:val="left" w:pos="11487"/>
        </w:tabs>
        <w:spacing w:after="0"/>
        <w:rPr>
          <w:sz w:val="24"/>
          <w:szCs w:val="24"/>
        </w:rPr>
      </w:pPr>
      <w:r w:rsidRPr="171CFB55">
        <w:rPr>
          <w:sz w:val="24"/>
          <w:szCs w:val="24"/>
        </w:rPr>
        <w:t>Sound discrimination (Instrumental Sounds)</w:t>
      </w:r>
    </w:p>
    <w:p w14:paraId="3C9A1F82" w14:textId="232015A9" w:rsidR="00E6193B" w:rsidRPr="00E6193B" w:rsidRDefault="00E6193B" w:rsidP="171CFB55">
      <w:pPr>
        <w:numPr>
          <w:ilvl w:val="0"/>
          <w:numId w:val="21"/>
        </w:numPr>
        <w:tabs>
          <w:tab w:val="left" w:pos="11487"/>
        </w:tabs>
        <w:spacing w:after="0"/>
        <w:rPr>
          <w:sz w:val="24"/>
          <w:szCs w:val="24"/>
        </w:rPr>
      </w:pPr>
      <w:r w:rsidRPr="171CFB55">
        <w:rPr>
          <w:sz w:val="24"/>
          <w:szCs w:val="24"/>
        </w:rPr>
        <w:t>Sound discrimination (Body Percussion)</w:t>
      </w:r>
    </w:p>
    <w:p w14:paraId="7FB79F68" w14:textId="77777777" w:rsidR="00E6193B" w:rsidRPr="00E6193B" w:rsidRDefault="00E6193B" w:rsidP="00F030E9">
      <w:pPr>
        <w:numPr>
          <w:ilvl w:val="0"/>
          <w:numId w:val="21"/>
        </w:numPr>
        <w:tabs>
          <w:tab w:val="left" w:pos="11487"/>
        </w:tabs>
        <w:spacing w:after="0"/>
        <w:rPr>
          <w:rFonts w:cstheme="minorHAnsi"/>
          <w:sz w:val="24"/>
          <w:szCs w:val="24"/>
        </w:rPr>
      </w:pPr>
      <w:r w:rsidRPr="00E6193B">
        <w:rPr>
          <w:rFonts w:cstheme="minorHAnsi"/>
          <w:sz w:val="24"/>
          <w:szCs w:val="24"/>
        </w:rPr>
        <w:t>Rhythm &amp; rhyme</w:t>
      </w:r>
    </w:p>
    <w:p w14:paraId="426B492D" w14:textId="77777777" w:rsidR="00E6193B" w:rsidRPr="00E6193B" w:rsidRDefault="00E6193B" w:rsidP="00F030E9">
      <w:pPr>
        <w:numPr>
          <w:ilvl w:val="0"/>
          <w:numId w:val="21"/>
        </w:numPr>
        <w:tabs>
          <w:tab w:val="left" w:pos="11487"/>
        </w:tabs>
        <w:spacing w:after="0"/>
        <w:rPr>
          <w:rFonts w:cstheme="minorHAnsi"/>
          <w:sz w:val="24"/>
          <w:szCs w:val="24"/>
        </w:rPr>
      </w:pPr>
      <w:r w:rsidRPr="00E6193B">
        <w:rPr>
          <w:rFonts w:cstheme="minorHAnsi"/>
          <w:sz w:val="24"/>
          <w:szCs w:val="24"/>
        </w:rPr>
        <w:t>Alliteration</w:t>
      </w:r>
    </w:p>
    <w:p w14:paraId="28E30882" w14:textId="77777777" w:rsidR="00E6193B" w:rsidRPr="00E6193B" w:rsidRDefault="00E6193B" w:rsidP="00F030E9">
      <w:pPr>
        <w:numPr>
          <w:ilvl w:val="0"/>
          <w:numId w:val="21"/>
        </w:numPr>
        <w:tabs>
          <w:tab w:val="left" w:pos="11487"/>
        </w:tabs>
        <w:spacing w:after="0"/>
        <w:rPr>
          <w:rFonts w:cstheme="minorHAnsi"/>
          <w:sz w:val="24"/>
          <w:szCs w:val="24"/>
        </w:rPr>
      </w:pPr>
      <w:r w:rsidRPr="00E6193B">
        <w:rPr>
          <w:rFonts w:cstheme="minorHAnsi"/>
          <w:sz w:val="24"/>
          <w:szCs w:val="24"/>
        </w:rPr>
        <w:t>Voice Sounds</w:t>
      </w:r>
    </w:p>
    <w:p w14:paraId="28CA2FCE" w14:textId="77777777" w:rsidR="00E6193B" w:rsidRPr="00E6193B" w:rsidRDefault="00E6193B" w:rsidP="00F030E9">
      <w:pPr>
        <w:numPr>
          <w:ilvl w:val="0"/>
          <w:numId w:val="21"/>
        </w:numPr>
        <w:tabs>
          <w:tab w:val="left" w:pos="11487"/>
        </w:tabs>
        <w:spacing w:after="0"/>
        <w:rPr>
          <w:rFonts w:cstheme="minorHAnsi"/>
          <w:sz w:val="24"/>
          <w:szCs w:val="24"/>
        </w:rPr>
      </w:pPr>
      <w:r w:rsidRPr="00E6193B">
        <w:rPr>
          <w:rFonts w:cstheme="minorHAnsi"/>
          <w:sz w:val="24"/>
          <w:szCs w:val="24"/>
        </w:rPr>
        <w:t>Oral Blending and segmenting</w:t>
      </w:r>
    </w:p>
    <w:p w14:paraId="5A030ED1" w14:textId="77777777" w:rsidR="004D5421" w:rsidRDefault="004D5421" w:rsidP="004D5421">
      <w:pPr>
        <w:tabs>
          <w:tab w:val="left" w:pos="11487"/>
        </w:tabs>
        <w:spacing w:after="0"/>
        <w:rPr>
          <w:rFonts w:cstheme="minorHAnsi"/>
          <w:b/>
          <w:sz w:val="24"/>
          <w:szCs w:val="24"/>
        </w:rPr>
      </w:pPr>
    </w:p>
    <w:p w14:paraId="51B3D593" w14:textId="4F1C9539" w:rsidR="00E6193B" w:rsidRPr="004D5421" w:rsidRDefault="00E6193B" w:rsidP="0035565A">
      <w:r>
        <w:t xml:space="preserve">Range of </w:t>
      </w:r>
      <w:r w:rsidR="2C0EFCA2">
        <w:t>C</w:t>
      </w:r>
      <w:r>
        <w:t>ontexts</w:t>
      </w:r>
      <w:r w:rsidR="0035565A">
        <w:t>:</w:t>
      </w:r>
    </w:p>
    <w:p w14:paraId="7B15410A" w14:textId="77777777" w:rsidR="00E6193B" w:rsidRPr="00E6193B" w:rsidRDefault="00E6193B" w:rsidP="00F030E9">
      <w:pPr>
        <w:numPr>
          <w:ilvl w:val="0"/>
          <w:numId w:val="22"/>
        </w:numPr>
        <w:tabs>
          <w:tab w:val="left" w:pos="11487"/>
        </w:tabs>
        <w:spacing w:after="0"/>
        <w:rPr>
          <w:rFonts w:cstheme="minorHAnsi"/>
          <w:sz w:val="24"/>
          <w:szCs w:val="24"/>
        </w:rPr>
      </w:pPr>
      <w:r w:rsidRPr="00E6193B">
        <w:rPr>
          <w:rFonts w:cstheme="minorHAnsi"/>
          <w:sz w:val="24"/>
          <w:szCs w:val="24"/>
        </w:rPr>
        <w:t>Group time</w:t>
      </w:r>
    </w:p>
    <w:p w14:paraId="796D1843" w14:textId="77777777" w:rsidR="00E6193B" w:rsidRPr="00E6193B" w:rsidRDefault="00E6193B" w:rsidP="00F030E9">
      <w:pPr>
        <w:numPr>
          <w:ilvl w:val="0"/>
          <w:numId w:val="22"/>
        </w:numPr>
        <w:tabs>
          <w:tab w:val="left" w:pos="11487"/>
        </w:tabs>
        <w:spacing w:after="0"/>
        <w:rPr>
          <w:rFonts w:cstheme="minorHAnsi"/>
          <w:sz w:val="24"/>
          <w:szCs w:val="24"/>
        </w:rPr>
      </w:pPr>
      <w:r w:rsidRPr="00E6193B">
        <w:rPr>
          <w:rFonts w:cstheme="minorHAnsi"/>
          <w:sz w:val="24"/>
          <w:szCs w:val="24"/>
        </w:rPr>
        <w:t>Supported play</w:t>
      </w:r>
    </w:p>
    <w:p w14:paraId="6948B773" w14:textId="77777777" w:rsidR="00E6193B" w:rsidRPr="00E6193B" w:rsidRDefault="00E6193B" w:rsidP="00F030E9">
      <w:pPr>
        <w:numPr>
          <w:ilvl w:val="0"/>
          <w:numId w:val="22"/>
        </w:numPr>
        <w:tabs>
          <w:tab w:val="left" w:pos="11487"/>
        </w:tabs>
        <w:spacing w:after="0"/>
        <w:rPr>
          <w:rFonts w:cstheme="minorHAnsi"/>
          <w:sz w:val="24"/>
          <w:szCs w:val="24"/>
        </w:rPr>
      </w:pPr>
      <w:r w:rsidRPr="00E6193B">
        <w:rPr>
          <w:rFonts w:cstheme="minorHAnsi"/>
          <w:sz w:val="24"/>
          <w:szCs w:val="24"/>
        </w:rPr>
        <w:t>Singing</w:t>
      </w:r>
    </w:p>
    <w:p w14:paraId="25B2B363" w14:textId="77777777" w:rsidR="00E6193B" w:rsidRPr="00E6193B" w:rsidRDefault="00E6193B" w:rsidP="00F030E9">
      <w:pPr>
        <w:numPr>
          <w:ilvl w:val="0"/>
          <w:numId w:val="22"/>
        </w:numPr>
        <w:tabs>
          <w:tab w:val="left" w:pos="11487"/>
        </w:tabs>
        <w:spacing w:after="0"/>
        <w:rPr>
          <w:rFonts w:cstheme="minorHAnsi"/>
          <w:sz w:val="24"/>
          <w:szCs w:val="24"/>
        </w:rPr>
      </w:pPr>
      <w:r w:rsidRPr="00E6193B">
        <w:rPr>
          <w:rFonts w:cstheme="minorHAnsi"/>
          <w:sz w:val="24"/>
          <w:szCs w:val="24"/>
        </w:rPr>
        <w:t>Story</w:t>
      </w:r>
    </w:p>
    <w:p w14:paraId="53989310" w14:textId="77777777" w:rsidR="00E6193B" w:rsidRPr="00E6193B" w:rsidRDefault="00E6193B" w:rsidP="00F030E9">
      <w:pPr>
        <w:numPr>
          <w:ilvl w:val="0"/>
          <w:numId w:val="22"/>
        </w:numPr>
        <w:tabs>
          <w:tab w:val="left" w:pos="11487"/>
        </w:tabs>
        <w:rPr>
          <w:rFonts w:cstheme="minorHAnsi"/>
          <w:sz w:val="24"/>
          <w:szCs w:val="24"/>
        </w:rPr>
      </w:pPr>
      <w:r w:rsidRPr="00E6193B">
        <w:rPr>
          <w:rFonts w:cstheme="minorHAnsi"/>
          <w:sz w:val="24"/>
          <w:szCs w:val="24"/>
        </w:rPr>
        <w:t>Transition Time</w:t>
      </w:r>
    </w:p>
    <w:p w14:paraId="1F4EAC33" w14:textId="2AB044A3" w:rsidR="00E6193B" w:rsidRPr="00E6193B" w:rsidRDefault="00B42CE7" w:rsidP="00D8553A">
      <w:pPr>
        <w:pStyle w:val="Heading3"/>
      </w:pPr>
      <w:bookmarkStart w:id="34" w:name="_Toc117104381"/>
      <w:r>
        <w:t>Adult-</w:t>
      </w:r>
      <w:r w:rsidR="69EF0CCA">
        <w:t>L</w:t>
      </w:r>
      <w:r>
        <w:t xml:space="preserve">ed </w:t>
      </w:r>
      <w:r w:rsidR="339BC127">
        <w:t>L</w:t>
      </w:r>
      <w:r>
        <w:t>earning</w:t>
      </w:r>
      <w:bookmarkEnd w:id="34"/>
    </w:p>
    <w:p w14:paraId="2830DCC5"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Voice sounds, nursery rhyme bag, percussion instruments, rhyming object boxes, oral blending &amp; segmenting, extend to Simon Says movement game</w:t>
      </w:r>
    </w:p>
    <w:p w14:paraId="40DB8F06" w14:textId="77777777" w:rsidR="004D5421" w:rsidRDefault="004D5421" w:rsidP="004D5421">
      <w:pPr>
        <w:tabs>
          <w:tab w:val="left" w:pos="11487"/>
        </w:tabs>
        <w:spacing w:after="0"/>
        <w:rPr>
          <w:rFonts w:cstheme="minorHAnsi"/>
          <w:b/>
          <w:sz w:val="24"/>
          <w:szCs w:val="24"/>
        </w:rPr>
      </w:pPr>
    </w:p>
    <w:p w14:paraId="75924CE7" w14:textId="316D156C" w:rsidR="00AC5196" w:rsidRPr="00AC5196" w:rsidRDefault="00AC5196" w:rsidP="00D8553A">
      <w:pPr>
        <w:pStyle w:val="Heading3"/>
      </w:pPr>
      <w:bookmarkStart w:id="35" w:name="_Toc117104382"/>
      <w:r w:rsidRPr="00AC5196">
        <w:t>Phase 1 Plus</w:t>
      </w:r>
      <w:bookmarkEnd w:id="35"/>
    </w:p>
    <w:p w14:paraId="089D23DF" w14:textId="77777777" w:rsidR="00AC5196" w:rsidRPr="00AC5196" w:rsidRDefault="00AC5196" w:rsidP="00F030E9">
      <w:pPr>
        <w:numPr>
          <w:ilvl w:val="0"/>
          <w:numId w:val="20"/>
        </w:numPr>
        <w:tabs>
          <w:tab w:val="left" w:pos="11487"/>
        </w:tabs>
        <w:spacing w:after="0"/>
        <w:rPr>
          <w:rFonts w:cstheme="minorHAnsi"/>
          <w:sz w:val="24"/>
          <w:szCs w:val="24"/>
        </w:rPr>
      </w:pPr>
      <w:r w:rsidRPr="00AC5196">
        <w:rPr>
          <w:rFonts w:cstheme="minorHAnsi"/>
          <w:sz w:val="24"/>
          <w:szCs w:val="24"/>
        </w:rPr>
        <w:t>Auditory &amp; visual memory</w:t>
      </w:r>
    </w:p>
    <w:p w14:paraId="0F75CF7F" w14:textId="77777777" w:rsidR="00AC5196" w:rsidRPr="00AC5196" w:rsidRDefault="00AC5196" w:rsidP="00F030E9">
      <w:pPr>
        <w:numPr>
          <w:ilvl w:val="0"/>
          <w:numId w:val="20"/>
        </w:numPr>
        <w:tabs>
          <w:tab w:val="left" w:pos="11487"/>
        </w:tabs>
        <w:spacing w:after="0"/>
        <w:rPr>
          <w:rFonts w:cstheme="minorHAnsi"/>
          <w:sz w:val="24"/>
          <w:szCs w:val="24"/>
        </w:rPr>
      </w:pPr>
      <w:r w:rsidRPr="00AC5196">
        <w:rPr>
          <w:rFonts w:cstheme="minorHAnsi"/>
          <w:sz w:val="24"/>
          <w:szCs w:val="24"/>
        </w:rPr>
        <w:t>Visual discrimination skills</w:t>
      </w:r>
    </w:p>
    <w:p w14:paraId="35A5F86E" w14:textId="77777777" w:rsidR="00AC5196" w:rsidRPr="00AC5196" w:rsidRDefault="00AC5196" w:rsidP="00F030E9">
      <w:pPr>
        <w:numPr>
          <w:ilvl w:val="0"/>
          <w:numId w:val="20"/>
        </w:numPr>
        <w:tabs>
          <w:tab w:val="left" w:pos="11487"/>
        </w:tabs>
        <w:spacing w:after="0"/>
        <w:rPr>
          <w:rFonts w:cstheme="minorHAnsi"/>
          <w:sz w:val="24"/>
          <w:szCs w:val="24"/>
        </w:rPr>
      </w:pPr>
      <w:r w:rsidRPr="00AC5196">
        <w:rPr>
          <w:rFonts w:cstheme="minorHAnsi"/>
          <w:sz w:val="24"/>
          <w:szCs w:val="24"/>
        </w:rPr>
        <w:t>Vocabulary &amp; movement</w:t>
      </w:r>
    </w:p>
    <w:p w14:paraId="2783EADB" w14:textId="77777777" w:rsidR="004D5421" w:rsidRDefault="004D5421" w:rsidP="004D5421">
      <w:pPr>
        <w:tabs>
          <w:tab w:val="left" w:pos="11487"/>
        </w:tabs>
        <w:spacing w:after="0"/>
        <w:rPr>
          <w:rFonts w:cstheme="minorHAnsi"/>
          <w:b/>
          <w:sz w:val="24"/>
          <w:szCs w:val="24"/>
        </w:rPr>
      </w:pPr>
    </w:p>
    <w:p w14:paraId="3B385DC4" w14:textId="29F9E02C" w:rsidR="00AC5196" w:rsidRPr="006222D4" w:rsidRDefault="00AC5196" w:rsidP="00D8553A">
      <w:pPr>
        <w:pStyle w:val="Heading3"/>
      </w:pPr>
      <w:bookmarkStart w:id="36" w:name="_Toc117104383"/>
      <w:r>
        <w:t xml:space="preserve">Using </w:t>
      </w:r>
      <w:r w:rsidR="75995DDA">
        <w:t>P</w:t>
      </w:r>
      <w:r w:rsidR="00B42CE7">
        <w:t xml:space="preserve">honics </w:t>
      </w:r>
      <w:r w:rsidR="7594CF11">
        <w:t>T</w:t>
      </w:r>
      <w:r>
        <w:t>erminology</w:t>
      </w:r>
      <w:bookmarkEnd w:id="36"/>
    </w:p>
    <w:p w14:paraId="7C71FED1" w14:textId="6FAAF1D6" w:rsidR="00AC5196" w:rsidRDefault="004D5421" w:rsidP="004D5421">
      <w:pPr>
        <w:tabs>
          <w:tab w:val="left" w:pos="11487"/>
        </w:tabs>
        <w:spacing w:after="0"/>
        <w:rPr>
          <w:rFonts w:cstheme="minorHAnsi"/>
          <w:sz w:val="24"/>
          <w:szCs w:val="24"/>
        </w:rPr>
      </w:pPr>
      <w:r>
        <w:rPr>
          <w:rFonts w:cstheme="minorHAnsi"/>
          <w:sz w:val="24"/>
          <w:szCs w:val="24"/>
        </w:rPr>
        <w:t>Letter – g</w:t>
      </w:r>
      <w:r w:rsidR="00AC5196" w:rsidRPr="006222D4">
        <w:rPr>
          <w:rFonts w:cstheme="minorHAnsi"/>
          <w:sz w:val="24"/>
          <w:szCs w:val="24"/>
        </w:rPr>
        <w:t>rapheme</w:t>
      </w:r>
    </w:p>
    <w:p w14:paraId="7813AA73" w14:textId="58364F15" w:rsidR="004D5421" w:rsidRPr="006222D4" w:rsidRDefault="004D5421" w:rsidP="004D5421">
      <w:pPr>
        <w:tabs>
          <w:tab w:val="left" w:pos="11487"/>
        </w:tabs>
        <w:spacing w:after="0"/>
        <w:rPr>
          <w:rFonts w:cstheme="minorHAnsi"/>
          <w:sz w:val="24"/>
          <w:szCs w:val="24"/>
        </w:rPr>
      </w:pPr>
      <w:r>
        <w:rPr>
          <w:rFonts w:cstheme="minorHAnsi"/>
          <w:sz w:val="24"/>
          <w:szCs w:val="24"/>
        </w:rPr>
        <w:t>Sound - phoneme</w:t>
      </w:r>
    </w:p>
    <w:p w14:paraId="6E3B7D49" w14:textId="24CF15C4" w:rsidR="00AC5196" w:rsidRPr="0057250F" w:rsidRDefault="00AC5196" w:rsidP="004D5421">
      <w:pPr>
        <w:tabs>
          <w:tab w:val="left" w:pos="11487"/>
        </w:tabs>
        <w:spacing w:after="0"/>
        <w:rPr>
          <w:rFonts w:cstheme="minorHAnsi"/>
          <w:b/>
          <w:sz w:val="24"/>
          <w:szCs w:val="24"/>
        </w:rPr>
      </w:pPr>
      <w:r w:rsidRPr="006222D4">
        <w:rPr>
          <w:rFonts w:cstheme="minorHAnsi"/>
          <w:sz w:val="24"/>
          <w:szCs w:val="24"/>
        </w:rPr>
        <w:t xml:space="preserve">Basic grapheme-phoneme correspondence </w:t>
      </w:r>
      <w:r>
        <w:rPr>
          <w:rFonts w:cstheme="minorHAnsi"/>
          <w:sz w:val="24"/>
          <w:szCs w:val="24"/>
        </w:rPr>
        <w:t xml:space="preserve">- </w:t>
      </w:r>
      <w:r w:rsidRPr="006222D4">
        <w:rPr>
          <w:rFonts w:cstheme="minorHAnsi"/>
          <w:sz w:val="24"/>
          <w:szCs w:val="24"/>
        </w:rPr>
        <w:t>matching letters to sounds</w:t>
      </w:r>
    </w:p>
    <w:p w14:paraId="7B4244F7" w14:textId="77777777" w:rsidR="00AC5196" w:rsidRPr="006222D4" w:rsidRDefault="00AC5196" w:rsidP="004D5421">
      <w:pPr>
        <w:tabs>
          <w:tab w:val="left" w:pos="11487"/>
        </w:tabs>
        <w:spacing w:after="0"/>
        <w:rPr>
          <w:rFonts w:cstheme="minorHAnsi"/>
          <w:sz w:val="24"/>
          <w:szCs w:val="24"/>
        </w:rPr>
      </w:pPr>
      <w:r w:rsidRPr="006222D4">
        <w:rPr>
          <w:rFonts w:cstheme="minorHAnsi"/>
          <w:sz w:val="24"/>
          <w:szCs w:val="24"/>
        </w:rPr>
        <w:t>Talking about letters</w:t>
      </w:r>
    </w:p>
    <w:p w14:paraId="385CA3DA" w14:textId="7EFEA29F" w:rsidR="00AC5196" w:rsidRPr="006222D4" w:rsidRDefault="0057250F" w:rsidP="004D5421">
      <w:pPr>
        <w:tabs>
          <w:tab w:val="left" w:pos="11487"/>
        </w:tabs>
        <w:spacing w:after="0"/>
        <w:rPr>
          <w:rFonts w:cstheme="minorHAnsi"/>
          <w:sz w:val="24"/>
          <w:szCs w:val="24"/>
        </w:rPr>
      </w:pPr>
      <w:r>
        <w:rPr>
          <w:rFonts w:cstheme="minorHAnsi"/>
          <w:sz w:val="24"/>
          <w:szCs w:val="24"/>
        </w:rPr>
        <w:t xml:space="preserve">Name work </w:t>
      </w:r>
    </w:p>
    <w:p w14:paraId="5506C03B" w14:textId="77777777" w:rsidR="00AC5196" w:rsidRPr="006222D4" w:rsidRDefault="00AC5196" w:rsidP="004D5421">
      <w:pPr>
        <w:tabs>
          <w:tab w:val="left" w:pos="11487"/>
        </w:tabs>
        <w:spacing w:after="0"/>
        <w:rPr>
          <w:rFonts w:cstheme="minorHAnsi"/>
          <w:sz w:val="24"/>
          <w:szCs w:val="24"/>
        </w:rPr>
      </w:pPr>
      <w:r w:rsidRPr="006222D4">
        <w:rPr>
          <w:rFonts w:cstheme="minorHAnsi"/>
          <w:sz w:val="24"/>
          <w:szCs w:val="24"/>
        </w:rPr>
        <w:t>Letters and sounds combine to create words.</w:t>
      </w:r>
    </w:p>
    <w:p w14:paraId="7F096FB2" w14:textId="48B29A97" w:rsidR="00AC5196" w:rsidRPr="00DB5E63" w:rsidRDefault="0057250F" w:rsidP="004D5421">
      <w:pPr>
        <w:tabs>
          <w:tab w:val="left" w:pos="11487"/>
        </w:tabs>
        <w:spacing w:after="0"/>
        <w:rPr>
          <w:rFonts w:cstheme="minorHAnsi"/>
          <w:sz w:val="24"/>
          <w:szCs w:val="24"/>
        </w:rPr>
      </w:pPr>
      <w:r>
        <w:rPr>
          <w:rFonts w:cstheme="minorHAnsi"/>
          <w:sz w:val="24"/>
          <w:szCs w:val="24"/>
        </w:rPr>
        <w:t>Skills for reading - b</w:t>
      </w:r>
      <w:r w:rsidR="00AC5196" w:rsidRPr="00DB5E63">
        <w:rPr>
          <w:rFonts w:cstheme="minorHAnsi"/>
          <w:sz w:val="24"/>
          <w:szCs w:val="24"/>
        </w:rPr>
        <w:t>lending</w:t>
      </w:r>
    </w:p>
    <w:p w14:paraId="280EFED2" w14:textId="3F9ACA38" w:rsidR="00AC5196" w:rsidRDefault="0057250F" w:rsidP="004D5421">
      <w:pPr>
        <w:tabs>
          <w:tab w:val="left" w:pos="11487"/>
        </w:tabs>
        <w:spacing w:after="0"/>
        <w:rPr>
          <w:rFonts w:cstheme="minorHAnsi"/>
          <w:sz w:val="24"/>
          <w:szCs w:val="24"/>
        </w:rPr>
      </w:pPr>
      <w:r>
        <w:rPr>
          <w:rFonts w:cstheme="minorHAnsi"/>
          <w:sz w:val="24"/>
          <w:szCs w:val="24"/>
        </w:rPr>
        <w:t>Skill for writing – s</w:t>
      </w:r>
      <w:r w:rsidR="00AC5196" w:rsidRPr="00DB5E63">
        <w:rPr>
          <w:rFonts w:cstheme="minorHAnsi"/>
          <w:sz w:val="24"/>
          <w:szCs w:val="24"/>
        </w:rPr>
        <w:t>egmentation</w:t>
      </w:r>
    </w:p>
    <w:p w14:paraId="4FD01360" w14:textId="77777777" w:rsidR="0057250F" w:rsidRPr="00DB5E63" w:rsidRDefault="0057250F" w:rsidP="004D5421">
      <w:pPr>
        <w:tabs>
          <w:tab w:val="left" w:pos="11487"/>
        </w:tabs>
        <w:spacing w:after="0"/>
        <w:rPr>
          <w:rFonts w:cstheme="minorHAnsi"/>
          <w:sz w:val="24"/>
          <w:szCs w:val="24"/>
        </w:rPr>
      </w:pPr>
    </w:p>
    <w:p w14:paraId="62527B34" w14:textId="735D7477" w:rsidR="00E6193B" w:rsidRPr="00E6193B" w:rsidRDefault="00E6193B" w:rsidP="00D8553A">
      <w:pPr>
        <w:pStyle w:val="Heading3"/>
      </w:pPr>
      <w:bookmarkStart w:id="37" w:name="_Toc117104384"/>
      <w:r>
        <w:t xml:space="preserve">Evaluating Phase 1 </w:t>
      </w:r>
      <w:r w:rsidR="4D7FB269">
        <w:t>P</w:t>
      </w:r>
      <w:r>
        <w:t>rovision</w:t>
      </w:r>
      <w:bookmarkEnd w:id="37"/>
    </w:p>
    <w:p w14:paraId="114D6D95"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What activities and experiences are planned?</w:t>
      </w:r>
    </w:p>
    <w:p w14:paraId="6271B1FC"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When in the day do the activities and experiences take place?</w:t>
      </w:r>
    </w:p>
    <w:p w14:paraId="3EC60DFA"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Where in the day do the activities take place?</w:t>
      </w:r>
    </w:p>
    <w:p w14:paraId="4F130C35"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How do the activities take place?</w:t>
      </w:r>
    </w:p>
    <w:p w14:paraId="28C825AC" w14:textId="77777777" w:rsidR="00E6193B" w:rsidRPr="00E6193B" w:rsidRDefault="00E6193B" w:rsidP="004D5421">
      <w:pPr>
        <w:tabs>
          <w:tab w:val="left" w:pos="11487"/>
        </w:tabs>
        <w:spacing w:after="0"/>
        <w:rPr>
          <w:rFonts w:cstheme="minorHAnsi"/>
          <w:sz w:val="24"/>
          <w:szCs w:val="24"/>
        </w:rPr>
      </w:pPr>
      <w:r w:rsidRPr="00E6193B">
        <w:rPr>
          <w:rFonts w:cstheme="minorHAnsi"/>
          <w:sz w:val="24"/>
          <w:szCs w:val="24"/>
        </w:rPr>
        <w:t>Who needs guidance, support and practice?</w:t>
      </w:r>
    </w:p>
    <w:p w14:paraId="2159F7DA" w14:textId="77777777" w:rsidR="00E6193B" w:rsidRPr="00E6193B" w:rsidRDefault="00E6193B" w:rsidP="004D5421">
      <w:pPr>
        <w:tabs>
          <w:tab w:val="left" w:pos="11487"/>
        </w:tabs>
        <w:spacing w:after="0"/>
        <w:rPr>
          <w:rFonts w:cstheme="minorHAnsi"/>
          <w:b/>
          <w:sz w:val="24"/>
          <w:szCs w:val="24"/>
        </w:rPr>
      </w:pPr>
      <w:r w:rsidRPr="00E6193B">
        <w:rPr>
          <w:rFonts w:cstheme="minorHAnsi"/>
          <w:sz w:val="24"/>
          <w:szCs w:val="24"/>
        </w:rPr>
        <w:t>For more information refer to attached Planning Phase 1 provision</w:t>
      </w:r>
      <w:r w:rsidRPr="00E6193B">
        <w:rPr>
          <w:rFonts w:cstheme="minorHAnsi"/>
          <w:b/>
          <w:sz w:val="24"/>
          <w:szCs w:val="24"/>
        </w:rPr>
        <w:t xml:space="preserve">. </w:t>
      </w:r>
    </w:p>
    <w:p w14:paraId="6AF24D5B" w14:textId="77777777" w:rsidR="0057250F" w:rsidRDefault="0057250F" w:rsidP="004D5421">
      <w:pPr>
        <w:tabs>
          <w:tab w:val="left" w:pos="11487"/>
        </w:tabs>
        <w:spacing w:after="0"/>
        <w:rPr>
          <w:rFonts w:cstheme="minorHAnsi"/>
          <w:b/>
          <w:sz w:val="24"/>
          <w:szCs w:val="24"/>
        </w:rPr>
      </w:pPr>
    </w:p>
    <w:p w14:paraId="13861ACC" w14:textId="3918478C" w:rsidR="00205871" w:rsidRPr="00205871" w:rsidRDefault="0057250F" w:rsidP="00D8553A">
      <w:pPr>
        <w:pStyle w:val="Heading3"/>
      </w:pPr>
      <w:bookmarkStart w:id="38" w:name="_Toc117104385"/>
      <w:r>
        <w:t xml:space="preserve">IMPACT of our </w:t>
      </w:r>
      <w:r w:rsidR="22167752">
        <w:t>T</w:t>
      </w:r>
      <w:r>
        <w:t xml:space="preserve">eaching and </w:t>
      </w:r>
      <w:r w:rsidR="1775A536">
        <w:t>L</w:t>
      </w:r>
      <w:r w:rsidR="00205871">
        <w:t>earning</w:t>
      </w:r>
      <w:bookmarkEnd w:id="38"/>
    </w:p>
    <w:p w14:paraId="1ABECB38" w14:textId="1EE5399A" w:rsidR="00205871" w:rsidRPr="00205871" w:rsidRDefault="00205871" w:rsidP="004D5421">
      <w:pPr>
        <w:tabs>
          <w:tab w:val="left" w:pos="11487"/>
        </w:tabs>
        <w:spacing w:after="0"/>
        <w:rPr>
          <w:rFonts w:cstheme="minorHAnsi"/>
          <w:sz w:val="24"/>
          <w:szCs w:val="24"/>
        </w:rPr>
      </w:pPr>
      <w:r w:rsidRPr="0057250F">
        <w:rPr>
          <w:rFonts w:cstheme="minorHAnsi"/>
          <w:sz w:val="24"/>
          <w:szCs w:val="24"/>
        </w:rPr>
        <w:t>Children’s learning will be closely</w:t>
      </w:r>
      <w:r w:rsidRPr="00205871">
        <w:rPr>
          <w:rFonts w:cstheme="minorHAnsi"/>
          <w:b/>
          <w:sz w:val="24"/>
          <w:szCs w:val="24"/>
        </w:rPr>
        <w:t xml:space="preserve"> </w:t>
      </w:r>
      <w:r w:rsidRPr="0057250F">
        <w:rPr>
          <w:rFonts w:cstheme="minorHAnsi"/>
          <w:sz w:val="24"/>
          <w:szCs w:val="24"/>
        </w:rPr>
        <w:t>monitored</w:t>
      </w:r>
      <w:r w:rsidR="0057250F">
        <w:rPr>
          <w:rFonts w:cstheme="minorHAnsi"/>
          <w:sz w:val="24"/>
          <w:szCs w:val="24"/>
        </w:rPr>
        <w:t>,</w:t>
      </w:r>
      <w:r w:rsidRPr="00205871">
        <w:rPr>
          <w:rFonts w:cstheme="minorHAnsi"/>
          <w:sz w:val="24"/>
          <w:szCs w:val="24"/>
        </w:rPr>
        <w:t xml:space="preserve"> in close collaboration with parents</w:t>
      </w:r>
      <w:r w:rsidR="0057250F">
        <w:rPr>
          <w:rFonts w:cstheme="minorHAnsi"/>
          <w:sz w:val="24"/>
          <w:szCs w:val="24"/>
        </w:rPr>
        <w:t>,</w:t>
      </w:r>
      <w:r w:rsidRPr="00205871">
        <w:rPr>
          <w:rFonts w:cstheme="minorHAnsi"/>
          <w:sz w:val="24"/>
          <w:szCs w:val="24"/>
        </w:rPr>
        <w:t xml:space="preserve"> to ensure that all children are supported to</w:t>
      </w:r>
      <w:r>
        <w:rPr>
          <w:rFonts w:cstheme="minorHAnsi"/>
          <w:sz w:val="24"/>
          <w:szCs w:val="24"/>
        </w:rPr>
        <w:t xml:space="preserve"> </w:t>
      </w:r>
      <w:r w:rsidRPr="00205871">
        <w:rPr>
          <w:rFonts w:cstheme="minorHAnsi"/>
          <w:sz w:val="24"/>
          <w:szCs w:val="24"/>
        </w:rPr>
        <w:t>reach significant m</w:t>
      </w:r>
      <w:r>
        <w:rPr>
          <w:rFonts w:cstheme="minorHAnsi"/>
          <w:sz w:val="24"/>
          <w:szCs w:val="24"/>
        </w:rPr>
        <w:t xml:space="preserve">ilestones for their age. </w:t>
      </w:r>
    </w:p>
    <w:p w14:paraId="42A74A93" w14:textId="2CA40141" w:rsidR="0057250F" w:rsidRDefault="00205871" w:rsidP="00B42CE7">
      <w:pPr>
        <w:tabs>
          <w:tab w:val="left" w:pos="11487"/>
        </w:tabs>
        <w:spacing w:after="0"/>
        <w:rPr>
          <w:rFonts w:cstheme="minorHAnsi"/>
          <w:sz w:val="24"/>
          <w:szCs w:val="24"/>
        </w:rPr>
      </w:pPr>
      <w:r w:rsidRPr="00205871">
        <w:rPr>
          <w:rFonts w:cstheme="minorHAnsi"/>
          <w:sz w:val="24"/>
          <w:szCs w:val="24"/>
        </w:rPr>
        <w:t xml:space="preserve">We regularly </w:t>
      </w:r>
      <w:r w:rsidRPr="0057250F">
        <w:rPr>
          <w:rFonts w:cstheme="minorHAnsi"/>
          <w:sz w:val="24"/>
          <w:szCs w:val="24"/>
        </w:rPr>
        <w:t>review our learning environments</w:t>
      </w:r>
      <w:r w:rsidRPr="00205871">
        <w:rPr>
          <w:rFonts w:cstheme="minorHAnsi"/>
          <w:sz w:val="24"/>
          <w:szCs w:val="24"/>
        </w:rPr>
        <w:t xml:space="preserve">. Staff meet </w:t>
      </w:r>
      <w:r w:rsidR="0057250F">
        <w:rPr>
          <w:rFonts w:cstheme="minorHAnsi"/>
          <w:sz w:val="24"/>
          <w:szCs w:val="24"/>
        </w:rPr>
        <w:t xml:space="preserve">weekly </w:t>
      </w:r>
      <w:r>
        <w:rPr>
          <w:rFonts w:cstheme="minorHAnsi"/>
          <w:sz w:val="24"/>
          <w:szCs w:val="24"/>
        </w:rPr>
        <w:t>t</w:t>
      </w:r>
      <w:r w:rsidRPr="00205871">
        <w:rPr>
          <w:rFonts w:cstheme="minorHAnsi"/>
          <w:sz w:val="24"/>
          <w:szCs w:val="24"/>
        </w:rPr>
        <w:t>o talk about the learning that has taken place and what we can</w:t>
      </w:r>
      <w:r w:rsidR="00B42CE7">
        <w:rPr>
          <w:rFonts w:cstheme="minorHAnsi"/>
          <w:sz w:val="24"/>
          <w:szCs w:val="24"/>
        </w:rPr>
        <w:t xml:space="preserve"> do to enrich further learning.</w:t>
      </w:r>
    </w:p>
    <w:p w14:paraId="2AD0F6DA" w14:textId="77777777" w:rsidR="00B42CE7" w:rsidRPr="00B42CE7" w:rsidRDefault="00B42CE7" w:rsidP="00B42CE7">
      <w:pPr>
        <w:tabs>
          <w:tab w:val="left" w:pos="11487"/>
        </w:tabs>
        <w:spacing w:after="0"/>
        <w:rPr>
          <w:rFonts w:cstheme="minorHAnsi"/>
          <w:sz w:val="24"/>
          <w:szCs w:val="24"/>
        </w:rPr>
      </w:pPr>
    </w:p>
    <w:p w14:paraId="19B084D3" w14:textId="50AAFBA2" w:rsidR="0057250F" w:rsidRDefault="00205871" w:rsidP="00D8553A">
      <w:pPr>
        <w:pStyle w:val="Heading3"/>
      </w:pPr>
      <w:bookmarkStart w:id="39" w:name="_Toc117104386"/>
      <w:r>
        <w:t xml:space="preserve">Using </w:t>
      </w:r>
      <w:r w:rsidR="04B762A7">
        <w:t>R</w:t>
      </w:r>
      <w:r>
        <w:t xml:space="preserve">eflective </w:t>
      </w:r>
      <w:r w:rsidR="199E11EE">
        <w:t>P</w:t>
      </w:r>
      <w:r>
        <w:t xml:space="preserve">ractices and </w:t>
      </w:r>
      <w:r w:rsidR="634FD8E4">
        <w:t>S</w:t>
      </w:r>
      <w:r>
        <w:t>trategies</w:t>
      </w:r>
      <w:bookmarkEnd w:id="39"/>
    </w:p>
    <w:p w14:paraId="6616CF00" w14:textId="59410EF1" w:rsidR="00205871" w:rsidRPr="00205871" w:rsidRDefault="0057250F" w:rsidP="0057250F">
      <w:pPr>
        <w:tabs>
          <w:tab w:val="left" w:pos="11487"/>
        </w:tabs>
        <w:spacing w:after="0"/>
        <w:rPr>
          <w:rFonts w:cstheme="minorHAnsi"/>
          <w:sz w:val="24"/>
          <w:szCs w:val="24"/>
        </w:rPr>
      </w:pPr>
      <w:r>
        <w:rPr>
          <w:rFonts w:cstheme="minorHAnsi"/>
          <w:sz w:val="24"/>
          <w:szCs w:val="24"/>
        </w:rPr>
        <w:t>We aim</w:t>
      </w:r>
      <w:r w:rsidR="00205871" w:rsidRPr="00205871">
        <w:rPr>
          <w:rFonts w:cstheme="minorHAnsi"/>
          <w:sz w:val="24"/>
          <w:szCs w:val="24"/>
        </w:rPr>
        <w:t xml:space="preserve"> to see our nurseries through the eyes of the children, understanding their experiences, their learning and </w:t>
      </w:r>
      <w:r>
        <w:rPr>
          <w:rFonts w:cstheme="minorHAnsi"/>
          <w:sz w:val="24"/>
          <w:szCs w:val="24"/>
        </w:rPr>
        <w:t xml:space="preserve">seeing through the lens to best identify what </w:t>
      </w:r>
      <w:r w:rsidR="00205871" w:rsidRPr="00205871">
        <w:rPr>
          <w:rFonts w:cstheme="minorHAnsi"/>
          <w:sz w:val="24"/>
          <w:szCs w:val="24"/>
        </w:rPr>
        <w:t>we can do to support them. We watch videos of children’s play, study photos and share observations.</w:t>
      </w:r>
    </w:p>
    <w:p w14:paraId="141016A8" w14:textId="77777777" w:rsidR="00205871" w:rsidRPr="00205871" w:rsidRDefault="00205871" w:rsidP="0057250F">
      <w:pPr>
        <w:tabs>
          <w:tab w:val="left" w:pos="11487"/>
        </w:tabs>
        <w:spacing w:after="0"/>
        <w:rPr>
          <w:rFonts w:cstheme="minorHAnsi"/>
          <w:sz w:val="24"/>
          <w:szCs w:val="24"/>
        </w:rPr>
      </w:pPr>
      <w:r w:rsidRPr="00205871">
        <w:rPr>
          <w:rFonts w:cstheme="minorHAnsi"/>
          <w:sz w:val="24"/>
          <w:szCs w:val="24"/>
        </w:rPr>
        <w:t xml:space="preserve">Senior leaders carry out </w:t>
      </w:r>
      <w:r w:rsidRPr="0057250F">
        <w:rPr>
          <w:rFonts w:cstheme="minorHAnsi"/>
          <w:sz w:val="24"/>
          <w:szCs w:val="24"/>
        </w:rPr>
        <w:t>regular learning walks to</w:t>
      </w:r>
      <w:r w:rsidRPr="00205871">
        <w:rPr>
          <w:rFonts w:cstheme="minorHAnsi"/>
          <w:sz w:val="24"/>
          <w:szCs w:val="24"/>
        </w:rPr>
        <w:t xml:space="preserve"> assess the impact of the teaching and learning environment.</w:t>
      </w:r>
    </w:p>
    <w:p w14:paraId="4841F4D6" w14:textId="77777777" w:rsidR="00205871" w:rsidRPr="0057250F" w:rsidRDefault="00205871" w:rsidP="0057250F">
      <w:pPr>
        <w:tabs>
          <w:tab w:val="left" w:pos="11487"/>
        </w:tabs>
        <w:spacing w:after="0"/>
        <w:rPr>
          <w:rFonts w:cstheme="minorHAnsi"/>
          <w:sz w:val="24"/>
          <w:szCs w:val="24"/>
        </w:rPr>
      </w:pPr>
      <w:r w:rsidRPr="00205871">
        <w:rPr>
          <w:rFonts w:cstheme="minorHAnsi"/>
          <w:sz w:val="24"/>
          <w:szCs w:val="24"/>
        </w:rPr>
        <w:t xml:space="preserve">Staff have regular time out of class </w:t>
      </w:r>
      <w:r w:rsidRPr="0057250F">
        <w:rPr>
          <w:rFonts w:cstheme="minorHAnsi"/>
          <w:sz w:val="24"/>
          <w:szCs w:val="24"/>
        </w:rPr>
        <w:t>to reflect on their key children’s learning.</w:t>
      </w:r>
    </w:p>
    <w:p w14:paraId="255A8C5C" w14:textId="04440013" w:rsidR="00477F49" w:rsidRPr="00414C38" w:rsidRDefault="00205871" w:rsidP="00414C38">
      <w:pPr>
        <w:tabs>
          <w:tab w:val="left" w:pos="11487"/>
        </w:tabs>
        <w:spacing w:after="0" w:line="276" w:lineRule="auto"/>
        <w:rPr>
          <w:rFonts w:cstheme="minorHAnsi"/>
          <w:sz w:val="24"/>
          <w:szCs w:val="24"/>
        </w:rPr>
      </w:pPr>
      <w:r w:rsidRPr="171CFB55">
        <w:rPr>
          <w:sz w:val="24"/>
          <w:szCs w:val="24"/>
        </w:rPr>
        <w:t>We have a</w:t>
      </w:r>
      <w:r w:rsidRPr="171CFB55">
        <w:rPr>
          <w:b/>
          <w:bCs/>
          <w:sz w:val="24"/>
          <w:szCs w:val="24"/>
        </w:rPr>
        <w:t xml:space="preserve"> </w:t>
      </w:r>
      <w:r w:rsidRPr="171CFB55">
        <w:rPr>
          <w:sz w:val="24"/>
          <w:szCs w:val="24"/>
        </w:rPr>
        <w:t>commitment of staff training which continues to build on staff knowledge of child development and the quality delivery of the early years curriculum.</w:t>
      </w:r>
    </w:p>
    <w:p w14:paraId="4BA3F9C2" w14:textId="294E505B" w:rsidR="171CFB55" w:rsidRDefault="171CFB55" w:rsidP="171CFB55">
      <w:pPr>
        <w:spacing w:after="0" w:line="276" w:lineRule="auto"/>
        <w:rPr>
          <w:rFonts w:eastAsia="Times New Roman"/>
          <w:sz w:val="24"/>
          <w:szCs w:val="24"/>
          <w:lang w:eastAsia="en-GB"/>
        </w:rPr>
      </w:pPr>
    </w:p>
    <w:p w14:paraId="44272777" w14:textId="277192DD" w:rsidR="00414C38" w:rsidRPr="00414C38" w:rsidRDefault="00414C38" w:rsidP="171CFB55">
      <w:pPr>
        <w:spacing w:after="0" w:line="276" w:lineRule="auto"/>
        <w:textAlignment w:val="baseline"/>
        <w:rPr>
          <w:rFonts w:eastAsia="Times New Roman"/>
          <w:sz w:val="24"/>
          <w:szCs w:val="24"/>
          <w:lang w:eastAsia="en-GB"/>
        </w:rPr>
      </w:pPr>
      <w:r w:rsidRPr="171CFB55">
        <w:rPr>
          <w:rFonts w:eastAsia="Times New Roman"/>
          <w:sz w:val="24"/>
          <w:szCs w:val="24"/>
          <w:lang w:eastAsia="en-GB"/>
        </w:rPr>
        <w:t xml:space="preserve">At </w:t>
      </w:r>
      <w:r w:rsidR="00BC7367">
        <w:rPr>
          <w:rFonts w:eastAsia="Times New Roman"/>
          <w:sz w:val="24"/>
          <w:szCs w:val="24"/>
          <w:lang w:eastAsia="en-GB"/>
        </w:rPr>
        <w:t>Newtown</w:t>
      </w:r>
      <w:r w:rsidRPr="171CFB55">
        <w:rPr>
          <w:rFonts w:eastAsia="Times New Roman"/>
          <w:sz w:val="24"/>
          <w:szCs w:val="24"/>
          <w:lang w:eastAsia="en-GB"/>
        </w:rPr>
        <w:t xml:space="preserve"> and </w:t>
      </w:r>
      <w:r w:rsidR="004B3C2D">
        <w:rPr>
          <w:rFonts w:eastAsia="Times New Roman"/>
          <w:sz w:val="24"/>
          <w:szCs w:val="24"/>
          <w:lang w:eastAsia="en-GB"/>
        </w:rPr>
        <w:t>Lillian de Lissa</w:t>
      </w:r>
      <w:r w:rsidRPr="171CFB55">
        <w:rPr>
          <w:rFonts w:eastAsia="Times New Roman"/>
          <w:sz w:val="24"/>
          <w:szCs w:val="24"/>
          <w:lang w:eastAsia="en-GB"/>
        </w:rPr>
        <w:t xml:space="preserve"> Nursery Schools, we pride ourselves in preparing children for life in modern Britain, with a sound knowledge of British values and how they can become valuable and outstanding citizens. </w:t>
      </w:r>
    </w:p>
    <w:p w14:paraId="2D21C7F0" w14:textId="77777777" w:rsidR="00414C38" w:rsidRPr="00414C38" w:rsidRDefault="00414C38" w:rsidP="00414C38">
      <w:pPr>
        <w:spacing w:after="0" w:line="276" w:lineRule="auto"/>
        <w:textAlignment w:val="baseline"/>
        <w:rPr>
          <w:rFonts w:eastAsia="Times New Roman" w:cstheme="minorHAnsi"/>
          <w:sz w:val="24"/>
          <w:szCs w:val="24"/>
          <w:lang w:eastAsia="en-GB"/>
        </w:rPr>
      </w:pPr>
      <w:r w:rsidRPr="00414C38">
        <w:rPr>
          <w:rFonts w:eastAsia="Times New Roman" w:cstheme="minorHAnsi"/>
          <w:b/>
          <w:bCs/>
          <w:sz w:val="24"/>
          <w:szCs w:val="24"/>
          <w:lang w:eastAsia="en-GB"/>
        </w:rPr>
        <w:t>https://www.birmingham.gov.uk/downloads/download/452/birmingham_curriculum_statement</w:t>
      </w:r>
    </w:p>
    <w:p w14:paraId="3FC39153" w14:textId="23B89ECE" w:rsidR="00414C38" w:rsidRDefault="00414C38" w:rsidP="00205871">
      <w:pPr>
        <w:tabs>
          <w:tab w:val="left" w:pos="11487"/>
        </w:tabs>
        <w:rPr>
          <w:rFonts w:cstheme="minorHAnsi"/>
          <w:sz w:val="24"/>
          <w:szCs w:val="24"/>
        </w:rPr>
      </w:pPr>
    </w:p>
    <w:p w14:paraId="425CD43A" w14:textId="77777777" w:rsidR="00F030E9" w:rsidRPr="0035565A" w:rsidRDefault="00F030E9" w:rsidP="0035565A">
      <w:pPr>
        <w:pStyle w:val="Heading3"/>
      </w:pPr>
      <w:bookmarkStart w:id="40" w:name="_Toc117104387"/>
      <w:r w:rsidRPr="0035565A">
        <w:rPr>
          <w:rStyle w:val="normaltextrun"/>
        </w:rPr>
        <w:t>Responsibilities</w:t>
      </w:r>
      <w:bookmarkEnd w:id="40"/>
      <w:r w:rsidRPr="0035565A">
        <w:rPr>
          <w:rStyle w:val="eop"/>
        </w:rPr>
        <w:t> </w:t>
      </w:r>
    </w:p>
    <w:p w14:paraId="7E469533" w14:textId="77777777" w:rsidR="00F030E9" w:rsidRPr="0035565A" w:rsidRDefault="00F030E9" w:rsidP="0035565A">
      <w:pPr>
        <w:pStyle w:val="Heading3"/>
      </w:pPr>
      <w:bookmarkStart w:id="41" w:name="_Toc117104388"/>
      <w:r w:rsidRPr="0035565A">
        <w:rPr>
          <w:rStyle w:val="normaltextrun"/>
        </w:rPr>
        <w:t xml:space="preserve">Governors </w:t>
      </w:r>
      <w:r w:rsidRPr="0035565A">
        <w:rPr>
          <w:rStyle w:val="normaltextrun"/>
          <w:rFonts w:ascii="Tahoma" w:hAnsi="Tahoma" w:cs="Tahoma"/>
        </w:rPr>
        <w:t> </w:t>
      </w:r>
      <w:bookmarkEnd w:id="41"/>
      <w:r w:rsidRPr="0035565A">
        <w:rPr>
          <w:rStyle w:val="eop"/>
        </w:rPr>
        <w:t> </w:t>
      </w:r>
    </w:p>
    <w:p w14:paraId="5BC9DB6D" w14:textId="4858DEE7" w:rsidR="00F030E9" w:rsidRPr="00F030E9" w:rsidRDefault="00F030E9" w:rsidP="00F030E9">
      <w:pPr>
        <w:pStyle w:val="paragraph"/>
        <w:numPr>
          <w:ilvl w:val="0"/>
          <w:numId w:val="33"/>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Governors monitor children’s progress through the termly analysis of da</w:t>
      </w:r>
      <w:r>
        <w:rPr>
          <w:rStyle w:val="normaltextrun"/>
          <w:rFonts w:asciiTheme="minorHAnsi" w:hAnsiTheme="minorHAnsi" w:cstheme="minorHAnsi"/>
          <w:lang w:val="en-US"/>
        </w:rPr>
        <w:t>ta produced</w:t>
      </w:r>
    </w:p>
    <w:p w14:paraId="68736031" w14:textId="77777777" w:rsidR="00F030E9" w:rsidRPr="00F030E9" w:rsidRDefault="00F030E9" w:rsidP="00F030E9">
      <w:pPr>
        <w:pStyle w:val="paragraph"/>
        <w:numPr>
          <w:ilvl w:val="0"/>
          <w:numId w:val="33"/>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Specific learning priorities identified in School Improvement Planning (SIP) are monitored and regularly reported to governors</w:t>
      </w:r>
    </w:p>
    <w:p w14:paraId="384F1F00" w14:textId="2AD27F88" w:rsidR="00F030E9" w:rsidRPr="00F030E9" w:rsidRDefault="00F030E9" w:rsidP="00F030E9">
      <w:pPr>
        <w:pStyle w:val="paragraph"/>
        <w:numPr>
          <w:ilvl w:val="0"/>
          <w:numId w:val="33"/>
        </w:numPr>
        <w:spacing w:before="0" w:beforeAutospacing="0" w:after="0" w:afterAutospacing="0" w:line="276" w:lineRule="auto"/>
        <w:textAlignment w:val="baseline"/>
        <w:rPr>
          <w:rFonts w:asciiTheme="minorHAnsi" w:hAnsiTheme="minorHAnsi" w:cstheme="minorHAnsi"/>
        </w:rPr>
      </w:pPr>
      <w:r w:rsidRPr="00F030E9">
        <w:rPr>
          <w:rStyle w:val="normaltextrun"/>
          <w:rFonts w:asciiTheme="minorHAnsi" w:hAnsiTheme="minorHAnsi" w:cstheme="minorHAnsi"/>
          <w:lang w:val="en-US"/>
        </w:rPr>
        <w:t>Governors visit the school to observe work in practice, the learning environment and focused learning priorities. </w:t>
      </w:r>
      <w:r w:rsidRPr="00F030E9">
        <w:rPr>
          <w:rStyle w:val="eop"/>
          <w:rFonts w:asciiTheme="minorHAnsi" w:hAnsiTheme="minorHAnsi" w:cstheme="minorHAnsi"/>
        </w:rPr>
        <w:t> </w:t>
      </w:r>
    </w:p>
    <w:p w14:paraId="4E6518A4" w14:textId="77777777" w:rsidR="00F030E9" w:rsidRPr="00F030E9" w:rsidRDefault="00F030E9" w:rsidP="00F030E9">
      <w:pPr>
        <w:pStyle w:val="paragraph"/>
        <w:spacing w:before="0" w:beforeAutospacing="0" w:after="0" w:afterAutospacing="0" w:line="276" w:lineRule="auto"/>
        <w:textAlignment w:val="baseline"/>
        <w:rPr>
          <w:rFonts w:asciiTheme="minorHAnsi" w:hAnsiTheme="minorHAnsi" w:cstheme="minorHAnsi"/>
        </w:rPr>
      </w:pPr>
      <w:r w:rsidRPr="00F030E9">
        <w:rPr>
          <w:rStyle w:val="eop"/>
          <w:rFonts w:asciiTheme="minorHAnsi" w:hAnsiTheme="minorHAnsi" w:cstheme="minorHAnsi"/>
        </w:rPr>
        <w:t> </w:t>
      </w:r>
    </w:p>
    <w:p w14:paraId="176F3D06" w14:textId="1D2C368A" w:rsidR="00F030E9" w:rsidRPr="0035565A" w:rsidRDefault="00F030E9" w:rsidP="0035565A">
      <w:pPr>
        <w:pStyle w:val="Heading3"/>
      </w:pPr>
      <w:bookmarkStart w:id="42" w:name="_Toc117104389"/>
      <w:r w:rsidRPr="171CFB55">
        <w:rPr>
          <w:rStyle w:val="normaltextrun"/>
        </w:rPr>
        <w:t xml:space="preserve">Executive Head Teacher and </w:t>
      </w:r>
      <w:r w:rsidR="33176CDC" w:rsidRPr="171CFB55">
        <w:rPr>
          <w:rStyle w:val="normaltextrun"/>
        </w:rPr>
        <w:t>S</w:t>
      </w:r>
      <w:r w:rsidRPr="171CFB55">
        <w:rPr>
          <w:rStyle w:val="normaltextrun"/>
        </w:rPr>
        <w:t xml:space="preserve">enior </w:t>
      </w:r>
      <w:r w:rsidR="01E27FC8" w:rsidRPr="171CFB55">
        <w:rPr>
          <w:rStyle w:val="normaltextrun"/>
        </w:rPr>
        <w:t>L</w:t>
      </w:r>
      <w:r w:rsidRPr="171CFB55">
        <w:rPr>
          <w:rStyle w:val="normaltextrun"/>
        </w:rPr>
        <w:t>eaders</w:t>
      </w:r>
      <w:bookmarkEnd w:id="42"/>
      <w:r w:rsidRPr="171CFB55">
        <w:rPr>
          <w:rStyle w:val="normaltextrun"/>
        </w:rPr>
        <w:t> </w:t>
      </w:r>
      <w:r w:rsidRPr="171CFB55">
        <w:rPr>
          <w:rStyle w:val="eop"/>
        </w:rPr>
        <w:t> </w:t>
      </w:r>
    </w:p>
    <w:p w14:paraId="46B99BC4" w14:textId="77777777" w:rsidR="00F030E9" w:rsidRPr="00F030E9" w:rsidRDefault="00F030E9" w:rsidP="00F030E9">
      <w:pPr>
        <w:pStyle w:val="paragraph"/>
        <w:numPr>
          <w:ilvl w:val="0"/>
          <w:numId w:val="32"/>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 xml:space="preserve">Ensures the provision meets the learning and development needs of the cohort and </w:t>
      </w:r>
      <w:r w:rsidRPr="00F030E9">
        <w:rPr>
          <w:rStyle w:val="normaltextrun"/>
          <w:rFonts w:ascii="Tahoma" w:hAnsi="Tahoma" w:cs="Tahoma"/>
          <w:lang w:val="en-US"/>
        </w:rPr>
        <w:t> </w:t>
      </w:r>
      <w:r w:rsidRPr="00F030E9">
        <w:rPr>
          <w:rStyle w:val="normaltextrun"/>
          <w:rFonts w:asciiTheme="minorHAnsi" w:hAnsiTheme="minorHAnsi" w:cstheme="minorHAnsi"/>
          <w:lang w:val="en-US"/>
        </w:rPr>
        <w:t>follows the Statutory Framework for the Early Years Foundation Stage</w:t>
      </w:r>
    </w:p>
    <w:p w14:paraId="76FDB4F1" w14:textId="77777777" w:rsidR="00F030E9" w:rsidRDefault="00F030E9" w:rsidP="00F030E9">
      <w:pPr>
        <w:pStyle w:val="paragraph"/>
        <w:numPr>
          <w:ilvl w:val="0"/>
          <w:numId w:val="32"/>
        </w:numPr>
        <w:spacing w:before="0" w:beforeAutospacing="0" w:after="0" w:afterAutospacing="0" w:line="276" w:lineRule="auto"/>
        <w:textAlignment w:val="baseline"/>
        <w:rPr>
          <w:rStyle w:val="eop"/>
          <w:rFonts w:asciiTheme="minorHAnsi" w:hAnsiTheme="minorHAnsi" w:cstheme="minorHAnsi"/>
        </w:rPr>
      </w:pPr>
      <w:r w:rsidRPr="00F030E9">
        <w:rPr>
          <w:rStyle w:val="normaltextrun"/>
          <w:rFonts w:asciiTheme="minorHAnsi" w:hAnsiTheme="minorHAnsi" w:cstheme="minorHAnsi"/>
          <w:lang w:val="en-US"/>
        </w:rPr>
        <w:t>Involves external agencies to support in th</w:t>
      </w:r>
      <w:r>
        <w:rPr>
          <w:rStyle w:val="normaltextrun"/>
          <w:rFonts w:asciiTheme="minorHAnsi" w:hAnsiTheme="minorHAnsi" w:cstheme="minorHAnsi"/>
          <w:lang w:val="en-US"/>
        </w:rPr>
        <w:t>e assessment of the quality of l</w:t>
      </w:r>
      <w:r w:rsidRPr="00F030E9">
        <w:rPr>
          <w:rStyle w:val="normaltextrun"/>
          <w:rFonts w:asciiTheme="minorHAnsi" w:hAnsiTheme="minorHAnsi" w:cstheme="minorHAnsi"/>
          <w:lang w:val="en-US"/>
        </w:rPr>
        <w:t xml:space="preserve">earning and </w:t>
      </w:r>
      <w:r w:rsidRPr="00F030E9">
        <w:rPr>
          <w:rStyle w:val="normaltextrun"/>
          <w:rFonts w:ascii="Tahoma" w:hAnsi="Tahoma" w:cs="Tahoma"/>
          <w:lang w:val="en-US"/>
        </w:rPr>
        <w:t> </w:t>
      </w:r>
      <w:r>
        <w:rPr>
          <w:rStyle w:val="normaltextrun"/>
          <w:rFonts w:asciiTheme="minorHAnsi" w:hAnsiTheme="minorHAnsi" w:cstheme="minorHAnsi"/>
          <w:lang w:val="en-US"/>
        </w:rPr>
        <w:t>t</w:t>
      </w:r>
      <w:r w:rsidRPr="00F030E9">
        <w:rPr>
          <w:rStyle w:val="normaltextrun"/>
          <w:rFonts w:asciiTheme="minorHAnsi" w:hAnsiTheme="minorHAnsi" w:cstheme="minorHAnsi"/>
          <w:lang w:val="en-US"/>
        </w:rPr>
        <w:t>eaching e.g. Quality Mark, ECERS and Peer to Peer support</w:t>
      </w:r>
    </w:p>
    <w:p w14:paraId="5D964424" w14:textId="77777777" w:rsidR="00F030E9" w:rsidRPr="00F030E9" w:rsidRDefault="00F030E9" w:rsidP="00F030E9">
      <w:pPr>
        <w:pStyle w:val="paragraph"/>
        <w:numPr>
          <w:ilvl w:val="0"/>
          <w:numId w:val="32"/>
        </w:numPr>
        <w:spacing w:before="0" w:beforeAutospacing="0" w:after="0" w:afterAutospacing="0" w:line="276" w:lineRule="auto"/>
        <w:textAlignment w:val="baseline"/>
        <w:rPr>
          <w:rStyle w:val="normaltextrun"/>
          <w:rFonts w:asciiTheme="minorHAnsi" w:hAnsiTheme="minorHAnsi" w:cstheme="minorHAnsi"/>
        </w:rPr>
      </w:pPr>
      <w:r>
        <w:rPr>
          <w:rStyle w:val="eop"/>
          <w:rFonts w:asciiTheme="minorHAnsi" w:hAnsiTheme="minorHAnsi" w:cstheme="minorHAnsi"/>
        </w:rPr>
        <w:t>U</w:t>
      </w:r>
      <w:r w:rsidRPr="00F030E9">
        <w:rPr>
          <w:rStyle w:val="normaltextrun"/>
          <w:rFonts w:asciiTheme="minorHAnsi" w:hAnsiTheme="minorHAnsi" w:cstheme="minorHAnsi"/>
          <w:lang w:val="en-US"/>
        </w:rPr>
        <w:t>ses Performance Management/ Appraisal targets to challenge teaching and learning opportunities</w:t>
      </w:r>
    </w:p>
    <w:p w14:paraId="4318D7E3" w14:textId="77777777" w:rsidR="00F030E9" w:rsidRPr="00F030E9" w:rsidRDefault="00F030E9" w:rsidP="00F030E9">
      <w:pPr>
        <w:pStyle w:val="paragraph"/>
        <w:numPr>
          <w:ilvl w:val="0"/>
          <w:numId w:val="32"/>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Provides professional development opportunities to support Learning and Teaching</w:t>
      </w:r>
    </w:p>
    <w:p w14:paraId="2423FD50" w14:textId="6D8DF16C" w:rsidR="00F030E9" w:rsidRPr="00F030E9" w:rsidRDefault="00F030E9" w:rsidP="00F030E9">
      <w:pPr>
        <w:pStyle w:val="paragraph"/>
        <w:numPr>
          <w:ilvl w:val="0"/>
          <w:numId w:val="32"/>
        </w:numPr>
        <w:spacing w:before="0" w:beforeAutospacing="0" w:after="0" w:afterAutospacing="0" w:line="276" w:lineRule="auto"/>
        <w:textAlignment w:val="baseline"/>
        <w:rPr>
          <w:rStyle w:val="normaltextrun"/>
          <w:rFonts w:asciiTheme="minorHAnsi" w:hAnsiTheme="minorHAnsi" w:cstheme="minorHAnsi"/>
        </w:rPr>
      </w:pPr>
      <w:r>
        <w:rPr>
          <w:rStyle w:val="normaltextrun"/>
          <w:rFonts w:asciiTheme="minorHAnsi" w:hAnsiTheme="minorHAnsi" w:cstheme="minorHAnsi"/>
          <w:lang w:val="en-US"/>
        </w:rPr>
        <w:t>Monitors learning and t</w:t>
      </w:r>
      <w:r w:rsidRPr="00F030E9">
        <w:rPr>
          <w:rStyle w:val="normaltextrun"/>
          <w:rFonts w:asciiTheme="minorHAnsi" w:hAnsiTheme="minorHAnsi" w:cstheme="minorHAnsi"/>
          <w:lang w:val="en-US"/>
        </w:rPr>
        <w:t>eaching practice through scrutinising children’s progress records, observations of learning and teaching through learning walks and peer observation</w:t>
      </w:r>
    </w:p>
    <w:p w14:paraId="597A7A3D" w14:textId="0F6B5837" w:rsidR="00F030E9" w:rsidRPr="00F030E9" w:rsidRDefault="00F030E9" w:rsidP="00F030E9">
      <w:pPr>
        <w:pStyle w:val="paragraph"/>
        <w:numPr>
          <w:ilvl w:val="0"/>
          <w:numId w:val="32"/>
        </w:numPr>
        <w:spacing w:before="0" w:beforeAutospacing="0" w:after="0" w:afterAutospacing="0" w:line="276" w:lineRule="auto"/>
        <w:textAlignment w:val="baseline"/>
        <w:rPr>
          <w:rFonts w:asciiTheme="minorHAnsi" w:hAnsiTheme="minorHAnsi" w:cstheme="minorHAnsi"/>
        </w:rPr>
      </w:pPr>
      <w:r w:rsidRPr="00F030E9">
        <w:rPr>
          <w:rStyle w:val="normaltextrun"/>
          <w:rFonts w:asciiTheme="minorHAnsi" w:hAnsiTheme="minorHAnsi" w:cstheme="minorHAnsi"/>
          <w:lang w:val="en-US"/>
        </w:rPr>
        <w:t>Provides opportunities for parents to support their children’s learning, including provision of their child’s progress and an opportunity to discuss this with the school.</w:t>
      </w:r>
      <w:r w:rsidRPr="00F030E9">
        <w:rPr>
          <w:rStyle w:val="eop"/>
          <w:rFonts w:asciiTheme="minorHAnsi" w:hAnsiTheme="minorHAnsi" w:cstheme="minorHAnsi"/>
        </w:rPr>
        <w:t> </w:t>
      </w:r>
    </w:p>
    <w:p w14:paraId="4AB05B2A" w14:textId="77777777" w:rsidR="00F030E9" w:rsidRPr="0035565A" w:rsidRDefault="00F030E9" w:rsidP="0035565A">
      <w:pPr>
        <w:pStyle w:val="Heading3"/>
      </w:pPr>
      <w:bookmarkStart w:id="43" w:name="_Toc117104390"/>
      <w:r w:rsidRPr="0035565A">
        <w:rPr>
          <w:rStyle w:val="normaltextrun"/>
        </w:rPr>
        <w:t>Teacher</w:t>
      </w:r>
      <w:bookmarkEnd w:id="43"/>
      <w:r w:rsidRPr="0035565A">
        <w:rPr>
          <w:rStyle w:val="eop"/>
        </w:rPr>
        <w:t> </w:t>
      </w:r>
    </w:p>
    <w:p w14:paraId="7764E81D"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Take responsibility for learning environments, both indoors and out to ensure activities and resources</w:t>
      </w:r>
      <w:r>
        <w:rPr>
          <w:rStyle w:val="normaltextrun"/>
          <w:rFonts w:asciiTheme="minorHAnsi" w:hAnsiTheme="minorHAnsi" w:cstheme="minorHAnsi"/>
          <w:lang w:val="en-US"/>
        </w:rPr>
        <w:t xml:space="preserve"> meet the needs of the learners</w:t>
      </w:r>
    </w:p>
    <w:p w14:paraId="25C8D0A7"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Create opportunities which link to all areas of learning and development and evaluate the impact</w:t>
      </w:r>
    </w:p>
    <w:p w14:paraId="38A5A804"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Support Teaching Assistants to reflect on and assess children’s learning</w:t>
      </w:r>
    </w:p>
    <w:p w14:paraId="06B833D8"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Meet with parents to discuss children’s progress and provide end of year reports</w:t>
      </w:r>
    </w:p>
    <w:p w14:paraId="72E118D0"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Take responsibility for the learning and development of the provisions through recording assessments each term, moderating these across the setting</w:t>
      </w:r>
    </w:p>
    <w:p w14:paraId="4C64DD54"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Take responsibility for a key group’s records</w:t>
      </w:r>
    </w:p>
    <w:p w14:paraId="7A73305E" w14:textId="77777777" w:rsidR="00F030E9" w:rsidRPr="00F030E9" w:rsidRDefault="00F030E9" w:rsidP="00F030E9">
      <w:pPr>
        <w:pStyle w:val="paragraph"/>
        <w:numPr>
          <w:ilvl w:val="0"/>
          <w:numId w:val="31"/>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Differentiate activities to suit the needs of the learners</w:t>
      </w:r>
    </w:p>
    <w:p w14:paraId="287EDFEB" w14:textId="2DB456D0" w:rsidR="00F030E9" w:rsidRPr="00F030E9" w:rsidRDefault="00F030E9" w:rsidP="00F030E9">
      <w:pPr>
        <w:pStyle w:val="paragraph"/>
        <w:numPr>
          <w:ilvl w:val="0"/>
          <w:numId w:val="31"/>
        </w:numPr>
        <w:spacing w:before="0" w:beforeAutospacing="0" w:after="0" w:afterAutospacing="0" w:line="276" w:lineRule="auto"/>
        <w:textAlignment w:val="baseline"/>
        <w:rPr>
          <w:rFonts w:asciiTheme="minorHAnsi" w:hAnsiTheme="minorHAnsi" w:cstheme="minorHAnsi"/>
        </w:rPr>
      </w:pPr>
      <w:r w:rsidRPr="00F030E9">
        <w:rPr>
          <w:rStyle w:val="normaltextrun"/>
          <w:rFonts w:asciiTheme="minorHAnsi" w:hAnsiTheme="minorHAnsi" w:cstheme="minorHAnsi"/>
          <w:lang w:val="en-US"/>
        </w:rPr>
        <w:t>Observe and document children’s learning.</w:t>
      </w:r>
      <w:r w:rsidRPr="00F030E9">
        <w:rPr>
          <w:rStyle w:val="eop"/>
          <w:rFonts w:asciiTheme="minorHAnsi" w:hAnsiTheme="minorHAnsi" w:cstheme="minorHAnsi"/>
        </w:rPr>
        <w:t> </w:t>
      </w:r>
    </w:p>
    <w:p w14:paraId="2660F378" w14:textId="77777777" w:rsidR="00F030E9" w:rsidRPr="00F030E9" w:rsidRDefault="00F030E9" w:rsidP="00F030E9">
      <w:pPr>
        <w:pStyle w:val="paragraph"/>
        <w:spacing w:before="0" w:beforeAutospacing="0" w:after="0" w:afterAutospacing="0" w:line="276" w:lineRule="auto"/>
        <w:textAlignment w:val="baseline"/>
        <w:rPr>
          <w:rFonts w:asciiTheme="minorHAnsi" w:hAnsiTheme="minorHAnsi" w:cstheme="minorHAnsi"/>
        </w:rPr>
      </w:pPr>
      <w:r w:rsidRPr="00F030E9">
        <w:rPr>
          <w:rStyle w:val="eop"/>
          <w:rFonts w:asciiTheme="minorHAnsi" w:hAnsiTheme="minorHAnsi" w:cstheme="minorHAnsi"/>
        </w:rPr>
        <w:t> </w:t>
      </w:r>
    </w:p>
    <w:p w14:paraId="706905CD" w14:textId="77777777" w:rsidR="00F030E9" w:rsidRPr="0035565A" w:rsidRDefault="00F030E9" w:rsidP="0035565A">
      <w:pPr>
        <w:pStyle w:val="Heading3"/>
      </w:pPr>
      <w:bookmarkStart w:id="44" w:name="_Toc117104391"/>
      <w:r w:rsidRPr="0035565A">
        <w:rPr>
          <w:rStyle w:val="normaltextrun"/>
        </w:rPr>
        <w:t>Teaching Assistants / Nursery Officers</w:t>
      </w:r>
      <w:bookmarkEnd w:id="44"/>
      <w:r w:rsidRPr="0035565A">
        <w:rPr>
          <w:rStyle w:val="eop"/>
        </w:rPr>
        <w:t> </w:t>
      </w:r>
    </w:p>
    <w:p w14:paraId="7DE463F2"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Support the class teacher/ senior leader in the planning and development of the learning environment</w:t>
      </w:r>
    </w:p>
    <w:p w14:paraId="0D393B74"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Support teachers in learning walks and peer observations to develop a culture of reflective practice</w:t>
      </w:r>
    </w:p>
    <w:p w14:paraId="3F7D2A81" w14:textId="77777777" w:rsidR="00F030E9" w:rsidRDefault="00F030E9" w:rsidP="00F030E9">
      <w:pPr>
        <w:pStyle w:val="paragraph"/>
        <w:numPr>
          <w:ilvl w:val="0"/>
          <w:numId w:val="30"/>
        </w:numPr>
        <w:spacing w:before="0" w:beforeAutospacing="0" w:after="0" w:afterAutospacing="0" w:line="276" w:lineRule="auto"/>
        <w:textAlignment w:val="baseline"/>
        <w:rPr>
          <w:rStyle w:val="eop"/>
          <w:rFonts w:asciiTheme="minorHAnsi" w:hAnsiTheme="minorHAnsi" w:cstheme="minorHAnsi"/>
        </w:rPr>
      </w:pPr>
      <w:r w:rsidRPr="00F030E9">
        <w:rPr>
          <w:rStyle w:val="normaltextrun"/>
          <w:rFonts w:asciiTheme="minorHAnsi" w:hAnsiTheme="minorHAnsi" w:cstheme="minorHAnsi"/>
          <w:lang w:val="en-US"/>
        </w:rPr>
        <w:t>Support teachers in the reflection and preparation of activities</w:t>
      </w:r>
    </w:p>
    <w:p w14:paraId="411433CC"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Reflect with other practitioners to highlight learning and plan for development</w:t>
      </w:r>
    </w:p>
    <w:p w14:paraId="5D7051A2"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 xml:space="preserve">Meet with parents of their key group to </w:t>
      </w:r>
      <w:r>
        <w:rPr>
          <w:rStyle w:val="normaltextrun"/>
          <w:rFonts w:asciiTheme="minorHAnsi" w:hAnsiTheme="minorHAnsi" w:cstheme="minorHAnsi"/>
          <w:lang w:val="en-US"/>
        </w:rPr>
        <w:t>discuss the children’s progress</w:t>
      </w:r>
    </w:p>
    <w:p w14:paraId="328ACB36"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Take responsibility for a key group of children and their records</w:t>
      </w:r>
    </w:p>
    <w:p w14:paraId="0D443D01"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Observe and document children’s learning</w:t>
      </w:r>
    </w:p>
    <w:p w14:paraId="281D22BF" w14:textId="77777777" w:rsidR="00F030E9" w:rsidRPr="00F030E9" w:rsidRDefault="00F030E9" w:rsidP="00F030E9">
      <w:pPr>
        <w:pStyle w:val="paragraph"/>
        <w:numPr>
          <w:ilvl w:val="0"/>
          <w:numId w:val="30"/>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Assess children’s learning using on-going observations and documentation</w:t>
      </w:r>
    </w:p>
    <w:p w14:paraId="303EB1C4" w14:textId="151A2C2B" w:rsidR="00F030E9" w:rsidRPr="00F030E9" w:rsidRDefault="00F030E9" w:rsidP="00F030E9">
      <w:pPr>
        <w:pStyle w:val="paragraph"/>
        <w:numPr>
          <w:ilvl w:val="0"/>
          <w:numId w:val="30"/>
        </w:numPr>
        <w:spacing w:before="0" w:beforeAutospacing="0" w:after="0" w:afterAutospacing="0" w:line="276" w:lineRule="auto"/>
        <w:textAlignment w:val="baseline"/>
        <w:rPr>
          <w:rFonts w:asciiTheme="minorHAnsi" w:hAnsiTheme="minorHAnsi" w:cstheme="minorHAnsi"/>
        </w:rPr>
      </w:pPr>
      <w:r w:rsidRPr="00F030E9">
        <w:rPr>
          <w:rStyle w:val="normaltextrun"/>
          <w:rFonts w:asciiTheme="minorHAnsi" w:hAnsiTheme="minorHAnsi" w:cstheme="minorHAnsi"/>
          <w:lang w:val="en-US"/>
        </w:rPr>
        <w:t xml:space="preserve">Take responsibility for a particular activity or area of learning linked to the EYFS and </w:t>
      </w:r>
      <w:r w:rsidRPr="00F030E9">
        <w:rPr>
          <w:rStyle w:val="normaltextrun"/>
          <w:rFonts w:ascii="Tahoma" w:hAnsi="Tahoma" w:cs="Tahoma"/>
          <w:lang w:val="en-US"/>
        </w:rPr>
        <w:t> </w:t>
      </w:r>
      <w:r w:rsidRPr="00F030E9">
        <w:rPr>
          <w:rStyle w:val="normaltextrun"/>
          <w:rFonts w:asciiTheme="minorHAnsi" w:hAnsiTheme="minorHAnsi" w:cstheme="minorHAnsi"/>
          <w:lang w:val="en-US"/>
        </w:rPr>
        <w:t>ensure resources are appropriate and well maintained.</w:t>
      </w:r>
      <w:r w:rsidRPr="00F030E9">
        <w:rPr>
          <w:rStyle w:val="eop"/>
          <w:rFonts w:asciiTheme="minorHAnsi" w:hAnsiTheme="minorHAnsi" w:cstheme="minorHAnsi"/>
        </w:rPr>
        <w:t> </w:t>
      </w:r>
    </w:p>
    <w:p w14:paraId="7036722F" w14:textId="77777777" w:rsidR="00F030E9" w:rsidRPr="00F030E9" w:rsidRDefault="00F030E9" w:rsidP="00F030E9">
      <w:pPr>
        <w:pStyle w:val="paragraph"/>
        <w:spacing w:before="0" w:beforeAutospacing="0" w:after="0" w:afterAutospacing="0" w:line="276" w:lineRule="auto"/>
        <w:textAlignment w:val="baseline"/>
        <w:rPr>
          <w:rFonts w:asciiTheme="minorHAnsi" w:hAnsiTheme="minorHAnsi" w:cstheme="minorHAnsi"/>
        </w:rPr>
      </w:pPr>
      <w:r w:rsidRPr="00F030E9">
        <w:rPr>
          <w:rStyle w:val="eop"/>
          <w:rFonts w:asciiTheme="minorHAnsi" w:hAnsiTheme="minorHAnsi" w:cstheme="minorHAnsi"/>
        </w:rPr>
        <w:t> </w:t>
      </w:r>
    </w:p>
    <w:p w14:paraId="73C77370" w14:textId="6B39A2A6" w:rsidR="00F030E9" w:rsidRPr="0035565A" w:rsidRDefault="0035565A" w:rsidP="0035565A">
      <w:pPr>
        <w:pStyle w:val="Heading3"/>
      </w:pPr>
      <w:bookmarkStart w:id="45" w:name="_Toc117104392"/>
      <w:r w:rsidRPr="171CFB55">
        <w:rPr>
          <w:rStyle w:val="normaltextrun"/>
        </w:rPr>
        <w:t>Parents/</w:t>
      </w:r>
      <w:r w:rsidR="0909A819" w:rsidRPr="171CFB55">
        <w:rPr>
          <w:rStyle w:val="normaltextrun"/>
        </w:rPr>
        <w:t xml:space="preserve"> </w:t>
      </w:r>
      <w:r w:rsidR="00F030E9" w:rsidRPr="171CFB55">
        <w:rPr>
          <w:rStyle w:val="normaltextrun"/>
        </w:rPr>
        <w:t>Carers</w:t>
      </w:r>
      <w:bookmarkEnd w:id="45"/>
      <w:r w:rsidR="00F030E9" w:rsidRPr="171CFB55">
        <w:rPr>
          <w:rStyle w:val="normaltextrun"/>
        </w:rPr>
        <w:t> </w:t>
      </w:r>
      <w:r w:rsidR="00F030E9" w:rsidRPr="171CFB55">
        <w:rPr>
          <w:rStyle w:val="eop"/>
        </w:rPr>
        <w:t> </w:t>
      </w:r>
    </w:p>
    <w:p w14:paraId="13C3032C" w14:textId="287CE53F" w:rsidR="00F030E9" w:rsidRPr="00F030E9" w:rsidRDefault="00F030E9" w:rsidP="00F030E9">
      <w:pPr>
        <w:pStyle w:val="paragraph"/>
        <w:numPr>
          <w:ilvl w:val="0"/>
          <w:numId w:val="29"/>
        </w:numPr>
        <w:spacing w:before="0" w:beforeAutospacing="0" w:after="0" w:afterAutospacing="0" w:line="276" w:lineRule="auto"/>
        <w:textAlignment w:val="baseline"/>
        <w:rPr>
          <w:rStyle w:val="normaltextrun"/>
          <w:rFonts w:asciiTheme="minorHAnsi" w:hAnsiTheme="minorHAnsi" w:cstheme="minorHAnsi"/>
        </w:rPr>
      </w:pPr>
      <w:r w:rsidRPr="00F030E9">
        <w:rPr>
          <w:rStyle w:val="normaltextrun"/>
          <w:rFonts w:asciiTheme="minorHAnsi" w:hAnsiTheme="minorHAnsi" w:cstheme="minorHAnsi"/>
          <w:lang w:val="en-US"/>
        </w:rPr>
        <w:t>Attend workshops where possible</w:t>
      </w:r>
    </w:p>
    <w:p w14:paraId="5A736805" w14:textId="657834D0" w:rsidR="00F030E9" w:rsidRDefault="00F030E9" w:rsidP="00F030E9">
      <w:pPr>
        <w:pStyle w:val="paragraph"/>
        <w:numPr>
          <w:ilvl w:val="0"/>
          <w:numId w:val="29"/>
        </w:numPr>
        <w:spacing w:before="0" w:beforeAutospacing="0" w:after="0" w:afterAutospacing="0" w:line="276" w:lineRule="auto"/>
        <w:textAlignment w:val="baseline"/>
        <w:rPr>
          <w:rFonts w:asciiTheme="minorHAnsi" w:hAnsiTheme="minorHAnsi" w:cstheme="minorHAnsi"/>
        </w:rPr>
      </w:pPr>
      <w:r>
        <w:rPr>
          <w:rStyle w:val="normaltextrun"/>
          <w:rFonts w:asciiTheme="minorHAnsi" w:hAnsiTheme="minorHAnsi" w:cstheme="minorHAnsi"/>
          <w:lang w:val="en-US"/>
        </w:rPr>
        <w:t>Attend parent consultations</w:t>
      </w:r>
    </w:p>
    <w:p w14:paraId="2302B490" w14:textId="77777777" w:rsidR="00F030E9" w:rsidRDefault="00F030E9" w:rsidP="00F030E9">
      <w:pPr>
        <w:pStyle w:val="paragraph"/>
        <w:numPr>
          <w:ilvl w:val="0"/>
          <w:numId w:val="29"/>
        </w:numPr>
        <w:spacing w:before="0" w:beforeAutospacing="0" w:after="0" w:afterAutospacing="0" w:line="276" w:lineRule="auto"/>
        <w:textAlignment w:val="baseline"/>
        <w:rPr>
          <w:rStyle w:val="eop"/>
          <w:rFonts w:asciiTheme="minorHAnsi" w:hAnsiTheme="minorHAnsi" w:cstheme="minorHAnsi"/>
        </w:rPr>
      </w:pPr>
      <w:r w:rsidRPr="00F030E9">
        <w:rPr>
          <w:rStyle w:val="normaltextrun"/>
          <w:rFonts w:asciiTheme="minorHAnsi" w:hAnsiTheme="minorHAnsi" w:cstheme="minorHAnsi"/>
          <w:lang w:val="en-US"/>
        </w:rPr>
        <w:t xml:space="preserve">Consult </w:t>
      </w:r>
      <w:r>
        <w:rPr>
          <w:rStyle w:val="normaltextrun"/>
          <w:rFonts w:asciiTheme="minorHAnsi" w:hAnsiTheme="minorHAnsi" w:cstheme="minorHAnsi"/>
          <w:lang w:val="en-US"/>
        </w:rPr>
        <w:t xml:space="preserve">regularly and when necessary </w:t>
      </w:r>
      <w:r w:rsidRPr="00F030E9">
        <w:rPr>
          <w:rStyle w:val="normaltextrun"/>
          <w:rFonts w:asciiTheme="minorHAnsi" w:hAnsiTheme="minorHAnsi" w:cstheme="minorHAnsi"/>
          <w:lang w:val="en-US"/>
        </w:rPr>
        <w:t>with pract</w:t>
      </w:r>
      <w:r>
        <w:rPr>
          <w:rStyle w:val="normaltextrun"/>
          <w:rFonts w:asciiTheme="minorHAnsi" w:hAnsiTheme="minorHAnsi" w:cstheme="minorHAnsi"/>
          <w:lang w:val="en-US"/>
        </w:rPr>
        <w:t xml:space="preserve">itioners about the learning </w:t>
      </w:r>
      <w:r w:rsidRPr="00F030E9">
        <w:rPr>
          <w:rStyle w:val="normaltextrun"/>
          <w:rFonts w:asciiTheme="minorHAnsi" w:hAnsiTheme="minorHAnsi" w:cstheme="minorHAnsi"/>
          <w:lang w:val="en-US"/>
        </w:rPr>
        <w:t>and</w:t>
      </w:r>
      <w:r w:rsidRPr="00F030E9">
        <w:rPr>
          <w:rStyle w:val="eop"/>
          <w:rFonts w:asciiTheme="minorHAnsi" w:hAnsiTheme="minorHAnsi" w:cstheme="minorHAnsi"/>
        </w:rPr>
        <w:t> </w:t>
      </w:r>
    </w:p>
    <w:p w14:paraId="5C8EDFC1" w14:textId="4EEADBE5" w:rsidR="00F030E9" w:rsidRDefault="00F030E9" w:rsidP="00F030E9">
      <w:pPr>
        <w:pStyle w:val="paragraph"/>
        <w:spacing w:before="0" w:beforeAutospacing="0" w:after="0" w:afterAutospacing="0" w:line="276" w:lineRule="auto"/>
        <w:ind w:left="720"/>
        <w:textAlignment w:val="baseline"/>
        <w:rPr>
          <w:rFonts w:asciiTheme="minorHAnsi" w:hAnsiTheme="minorHAnsi" w:cstheme="minorHAnsi"/>
        </w:rPr>
      </w:pPr>
      <w:r w:rsidRPr="00F030E9">
        <w:rPr>
          <w:rStyle w:val="normaltextrun"/>
          <w:rFonts w:asciiTheme="minorHAnsi" w:hAnsiTheme="minorHAnsi" w:cstheme="minorHAnsi"/>
          <w:lang w:val="en-US"/>
        </w:rPr>
        <w:t>development of their child</w:t>
      </w:r>
    </w:p>
    <w:p w14:paraId="6B8EE451" w14:textId="6C8E513C" w:rsidR="00F030E9" w:rsidRPr="00F030E9" w:rsidRDefault="00F030E9" w:rsidP="00F030E9">
      <w:pPr>
        <w:pStyle w:val="paragraph"/>
        <w:numPr>
          <w:ilvl w:val="0"/>
          <w:numId w:val="29"/>
        </w:numPr>
        <w:spacing w:before="0" w:beforeAutospacing="0" w:after="0" w:afterAutospacing="0" w:line="276" w:lineRule="auto"/>
        <w:textAlignment w:val="baseline"/>
        <w:rPr>
          <w:rFonts w:asciiTheme="minorHAnsi" w:hAnsiTheme="minorHAnsi" w:cstheme="minorHAnsi"/>
        </w:rPr>
      </w:pPr>
      <w:r w:rsidRPr="00F030E9">
        <w:rPr>
          <w:rStyle w:val="normaltextrun"/>
          <w:rFonts w:asciiTheme="minorHAnsi" w:hAnsiTheme="minorHAnsi" w:cstheme="minorHAnsi"/>
          <w:lang w:val="en-US"/>
        </w:rPr>
        <w:t xml:space="preserve">Contribute to </w:t>
      </w:r>
      <w:r>
        <w:rPr>
          <w:rStyle w:val="normaltextrun"/>
          <w:rFonts w:asciiTheme="minorHAnsi" w:hAnsiTheme="minorHAnsi" w:cstheme="minorHAnsi"/>
          <w:lang w:val="en-US"/>
        </w:rPr>
        <w:t>their child’s learning j</w:t>
      </w:r>
      <w:r w:rsidRPr="00F030E9">
        <w:rPr>
          <w:rStyle w:val="normaltextrun"/>
          <w:rFonts w:asciiTheme="minorHAnsi" w:hAnsiTheme="minorHAnsi" w:cstheme="minorHAnsi"/>
          <w:lang w:val="en-US"/>
        </w:rPr>
        <w:t>ourney</w:t>
      </w:r>
    </w:p>
    <w:p w14:paraId="1DC77E5D" w14:textId="063A0CC4" w:rsidR="00205871" w:rsidRPr="00477F49" w:rsidRDefault="00205871" w:rsidP="171CFB55">
      <w:pPr>
        <w:rPr>
          <w:sz w:val="24"/>
          <w:szCs w:val="24"/>
        </w:rPr>
      </w:pPr>
    </w:p>
    <w:p w14:paraId="220ABB25" w14:textId="64B28816" w:rsidR="171CFB55" w:rsidRDefault="171CFB55" w:rsidP="171CFB55">
      <w:pPr>
        <w:rPr>
          <w:rFonts w:ascii="Arial" w:eastAsia="Arial" w:hAnsi="Arial" w:cs="Arial"/>
          <w:color w:val="000000" w:themeColor="text1"/>
          <w:sz w:val="24"/>
          <w:szCs w:val="24"/>
        </w:rPr>
      </w:pPr>
    </w:p>
    <w:p w14:paraId="225DDA80" w14:textId="434E2466" w:rsidR="7792E1D0" w:rsidRDefault="7792E1D0" w:rsidP="171CFB55">
      <w:pPr>
        <w:rPr>
          <w:sz w:val="24"/>
          <w:szCs w:val="24"/>
        </w:rPr>
      </w:pPr>
      <w:r w:rsidRPr="171CFB55">
        <w:rPr>
          <w:rFonts w:ascii="Arial" w:eastAsia="Arial" w:hAnsi="Arial" w:cs="Arial"/>
          <w:color w:val="000000" w:themeColor="text1"/>
          <w:sz w:val="24"/>
          <w:szCs w:val="24"/>
        </w:rPr>
        <w:t>Date Policy Adopted:</w:t>
      </w:r>
    </w:p>
    <w:p w14:paraId="03ABFB73" w14:textId="1682F609" w:rsidR="7792E1D0" w:rsidRDefault="7792E1D0" w:rsidP="171CFB55">
      <w:pPr>
        <w:spacing w:line="360" w:lineRule="auto"/>
        <w:jc w:val="both"/>
        <w:rPr>
          <w:rFonts w:ascii="Arial" w:eastAsia="Arial" w:hAnsi="Arial" w:cs="Arial"/>
          <w:color w:val="000000" w:themeColor="text1"/>
          <w:sz w:val="24"/>
          <w:szCs w:val="24"/>
        </w:rPr>
      </w:pPr>
      <w:r w:rsidRPr="171CFB55">
        <w:rPr>
          <w:rFonts w:ascii="Arial" w:eastAsia="Arial" w:hAnsi="Arial" w:cs="Arial"/>
          <w:color w:val="000000" w:themeColor="text1"/>
          <w:sz w:val="24"/>
          <w:szCs w:val="24"/>
        </w:rPr>
        <w:t xml:space="preserve">Local Committee: </w:t>
      </w:r>
      <w:r w:rsidR="004B3C2D">
        <w:rPr>
          <w:rFonts w:ascii="Arial" w:eastAsia="Arial" w:hAnsi="Arial" w:cs="Arial"/>
          <w:color w:val="000000" w:themeColor="text1"/>
          <w:sz w:val="24"/>
          <w:szCs w:val="24"/>
        </w:rPr>
        <w:t>5.6</w:t>
      </w:r>
      <w:r w:rsidRPr="171CFB55">
        <w:rPr>
          <w:rFonts w:ascii="Arial" w:eastAsia="Arial" w:hAnsi="Arial" w:cs="Arial"/>
          <w:color w:val="000000" w:themeColor="text1"/>
          <w:sz w:val="24"/>
          <w:szCs w:val="24"/>
        </w:rPr>
        <w:t>.2023</w:t>
      </w:r>
    </w:p>
    <w:p w14:paraId="7FD2A2E1" w14:textId="29BD5BAD" w:rsidR="7792E1D0" w:rsidRDefault="7792E1D0" w:rsidP="171CFB55">
      <w:pPr>
        <w:spacing w:line="360" w:lineRule="auto"/>
        <w:jc w:val="both"/>
      </w:pPr>
      <w:r w:rsidRPr="171CFB55">
        <w:rPr>
          <w:rFonts w:ascii="Arial" w:eastAsia="Arial" w:hAnsi="Arial" w:cs="Arial"/>
          <w:color w:val="000000" w:themeColor="text1"/>
          <w:sz w:val="24"/>
          <w:szCs w:val="24"/>
        </w:rPr>
        <w:t xml:space="preserve">Full Governing Body: </w:t>
      </w:r>
      <w:r w:rsidR="7C98A3BF" w:rsidRPr="171CFB55">
        <w:rPr>
          <w:rFonts w:ascii="Arial" w:eastAsia="Arial" w:hAnsi="Arial" w:cs="Arial"/>
          <w:color w:val="000000" w:themeColor="text1"/>
          <w:sz w:val="24"/>
          <w:szCs w:val="24"/>
        </w:rPr>
        <w:t>26</w:t>
      </w:r>
      <w:r w:rsidRPr="171CFB55">
        <w:rPr>
          <w:rFonts w:ascii="Arial" w:eastAsia="Arial" w:hAnsi="Arial" w:cs="Arial"/>
          <w:color w:val="000000" w:themeColor="text1"/>
          <w:sz w:val="24"/>
          <w:szCs w:val="24"/>
        </w:rPr>
        <w:t>.</w:t>
      </w:r>
      <w:r w:rsidR="554F8E4A" w:rsidRPr="171CFB55">
        <w:rPr>
          <w:rFonts w:ascii="Arial" w:eastAsia="Arial" w:hAnsi="Arial" w:cs="Arial"/>
          <w:color w:val="000000" w:themeColor="text1"/>
          <w:sz w:val="24"/>
          <w:szCs w:val="24"/>
        </w:rPr>
        <w:t>6</w:t>
      </w:r>
      <w:r w:rsidRPr="171CFB55">
        <w:rPr>
          <w:rFonts w:ascii="Arial" w:eastAsia="Arial" w:hAnsi="Arial" w:cs="Arial"/>
          <w:color w:val="000000" w:themeColor="text1"/>
          <w:sz w:val="24"/>
          <w:szCs w:val="24"/>
        </w:rPr>
        <w:t>.2023</w:t>
      </w:r>
    </w:p>
    <w:p w14:paraId="0741B5E2" w14:textId="4584AAF5" w:rsidR="7792E1D0" w:rsidRDefault="7792E1D0" w:rsidP="171CFB55">
      <w:pPr>
        <w:spacing w:line="360" w:lineRule="auto"/>
        <w:jc w:val="both"/>
      </w:pPr>
      <w:r w:rsidRPr="171CFB55">
        <w:rPr>
          <w:rFonts w:ascii="Arial" w:eastAsia="Arial" w:hAnsi="Arial" w:cs="Arial"/>
          <w:color w:val="000000" w:themeColor="text1"/>
          <w:sz w:val="24"/>
          <w:szCs w:val="24"/>
        </w:rPr>
        <w:t>Review Date: S</w:t>
      </w:r>
      <w:r w:rsidR="38E2270F" w:rsidRPr="171CFB55">
        <w:rPr>
          <w:rFonts w:ascii="Arial" w:eastAsia="Arial" w:hAnsi="Arial" w:cs="Arial"/>
          <w:color w:val="000000" w:themeColor="text1"/>
          <w:sz w:val="24"/>
          <w:szCs w:val="24"/>
        </w:rPr>
        <w:t>ummer</w:t>
      </w:r>
      <w:r w:rsidRPr="171CFB55">
        <w:rPr>
          <w:rFonts w:ascii="Arial" w:eastAsia="Arial" w:hAnsi="Arial" w:cs="Arial"/>
          <w:color w:val="000000" w:themeColor="text1"/>
          <w:sz w:val="24"/>
          <w:szCs w:val="24"/>
        </w:rPr>
        <w:t xml:space="preserve"> Term 202</w:t>
      </w:r>
      <w:r w:rsidR="2A1E4A7C" w:rsidRPr="171CFB55">
        <w:rPr>
          <w:rFonts w:ascii="Arial" w:eastAsia="Arial" w:hAnsi="Arial" w:cs="Arial"/>
          <w:color w:val="000000" w:themeColor="text1"/>
          <w:sz w:val="24"/>
          <w:szCs w:val="24"/>
        </w:rPr>
        <w:t>5</w:t>
      </w:r>
      <w:r w:rsidRPr="171CFB55">
        <w:rPr>
          <w:rFonts w:ascii="Arial" w:eastAsia="Arial" w:hAnsi="Arial" w:cs="Arial"/>
          <w:b/>
          <w:bCs/>
          <w:sz w:val="24"/>
          <w:szCs w:val="24"/>
        </w:rPr>
        <w:t xml:space="preserve">   </w:t>
      </w:r>
    </w:p>
    <w:p w14:paraId="7E327FB5" w14:textId="7CB0F610" w:rsidR="7792E1D0" w:rsidRDefault="7792E1D0" w:rsidP="171CFB55">
      <w:pPr>
        <w:spacing w:line="360" w:lineRule="auto"/>
        <w:jc w:val="both"/>
      </w:pPr>
      <w:r w:rsidRPr="171CFB55">
        <w:rPr>
          <w:rFonts w:ascii="Arial" w:eastAsia="Arial" w:hAnsi="Arial" w:cs="Arial"/>
          <w:color w:val="000000" w:themeColor="text1"/>
          <w:sz w:val="24"/>
          <w:szCs w:val="24"/>
        </w:rPr>
        <w:t xml:space="preserve"> </w:t>
      </w:r>
    </w:p>
    <w:p w14:paraId="3C6EDB89" w14:textId="00F5DD84" w:rsidR="7792E1D0" w:rsidRDefault="7792E1D0" w:rsidP="171CFB55">
      <w:pPr>
        <w:spacing w:line="360" w:lineRule="auto"/>
        <w:jc w:val="both"/>
      </w:pPr>
      <w:r w:rsidRPr="171CFB55">
        <w:rPr>
          <w:rFonts w:ascii="Arial" w:eastAsia="Arial" w:hAnsi="Arial" w:cs="Arial"/>
          <w:color w:val="000000" w:themeColor="text1"/>
          <w:sz w:val="24"/>
          <w:szCs w:val="24"/>
        </w:rPr>
        <w:t>Signed: ____________________________                 Sue Sidaway</w:t>
      </w:r>
    </w:p>
    <w:p w14:paraId="7113FB5C" w14:textId="59CE8FB1" w:rsidR="7792E1D0" w:rsidRDefault="7792E1D0" w:rsidP="171CFB55">
      <w:pPr>
        <w:spacing w:line="360" w:lineRule="auto"/>
        <w:ind w:firstLine="720"/>
        <w:jc w:val="both"/>
      </w:pPr>
      <w:r w:rsidRPr="171CFB55">
        <w:rPr>
          <w:rFonts w:ascii="Arial" w:eastAsia="Arial" w:hAnsi="Arial" w:cs="Arial"/>
          <w:b/>
          <w:bCs/>
          <w:color w:val="000000" w:themeColor="text1"/>
          <w:sz w:val="24"/>
          <w:szCs w:val="24"/>
        </w:rPr>
        <w:t xml:space="preserve"> </w:t>
      </w:r>
      <w:r>
        <w:tab/>
      </w:r>
      <w:r>
        <w:tab/>
      </w:r>
      <w:r>
        <w:tab/>
      </w:r>
      <w:r>
        <w:tab/>
      </w:r>
      <w:r>
        <w:tab/>
      </w:r>
      <w:r>
        <w:tab/>
      </w:r>
      <w:r>
        <w:tab/>
      </w:r>
      <w:r w:rsidRPr="171CFB55">
        <w:rPr>
          <w:rFonts w:ascii="Arial" w:eastAsia="Arial" w:hAnsi="Arial" w:cs="Arial"/>
          <w:b/>
          <w:bCs/>
          <w:color w:val="000000" w:themeColor="text1"/>
          <w:sz w:val="24"/>
          <w:szCs w:val="24"/>
        </w:rPr>
        <w:t>Chair of Local Committee</w:t>
      </w:r>
    </w:p>
    <w:p w14:paraId="3885BE57" w14:textId="27B5D77B" w:rsidR="7792E1D0" w:rsidRDefault="7792E1D0" w:rsidP="171CFB55">
      <w:pPr>
        <w:spacing w:line="360" w:lineRule="auto"/>
        <w:ind w:firstLine="720"/>
        <w:jc w:val="both"/>
      </w:pPr>
      <w:r w:rsidRPr="171CFB55">
        <w:rPr>
          <w:rFonts w:ascii="Arial" w:eastAsia="Arial" w:hAnsi="Arial" w:cs="Arial"/>
          <w:b/>
          <w:bCs/>
          <w:color w:val="000000" w:themeColor="text1"/>
          <w:sz w:val="24"/>
          <w:szCs w:val="24"/>
        </w:rPr>
        <w:t xml:space="preserve"> </w:t>
      </w:r>
    </w:p>
    <w:p w14:paraId="6085822A" w14:textId="36F484E0" w:rsidR="7792E1D0" w:rsidRDefault="7792E1D0" w:rsidP="171CFB55">
      <w:pPr>
        <w:spacing w:line="360" w:lineRule="auto"/>
        <w:jc w:val="both"/>
      </w:pPr>
      <w:r w:rsidRPr="171CFB55">
        <w:rPr>
          <w:rFonts w:ascii="Arial" w:eastAsia="Arial" w:hAnsi="Arial" w:cs="Arial"/>
          <w:color w:val="000000" w:themeColor="text1"/>
          <w:sz w:val="24"/>
          <w:szCs w:val="24"/>
        </w:rPr>
        <w:t>Signed: ____________________________                 Sean Delaney</w:t>
      </w:r>
    </w:p>
    <w:p w14:paraId="7F5622D8" w14:textId="07324265" w:rsidR="7792E1D0" w:rsidRDefault="7792E1D0" w:rsidP="171CFB55">
      <w:pPr>
        <w:spacing w:line="360" w:lineRule="auto"/>
        <w:ind w:firstLine="720"/>
        <w:jc w:val="both"/>
      </w:pPr>
      <w:r w:rsidRPr="171CFB55">
        <w:rPr>
          <w:rFonts w:ascii="Arial" w:eastAsia="Arial" w:hAnsi="Arial" w:cs="Arial"/>
          <w:b/>
          <w:bCs/>
          <w:color w:val="000000" w:themeColor="text1"/>
          <w:sz w:val="24"/>
          <w:szCs w:val="24"/>
        </w:rPr>
        <w:t xml:space="preserve"> </w:t>
      </w:r>
      <w:r>
        <w:tab/>
      </w:r>
      <w:r>
        <w:tab/>
      </w:r>
      <w:r>
        <w:tab/>
      </w:r>
      <w:r>
        <w:tab/>
      </w:r>
      <w:r>
        <w:tab/>
      </w:r>
      <w:r>
        <w:tab/>
      </w:r>
      <w:r>
        <w:tab/>
      </w:r>
      <w:r w:rsidRPr="171CFB55">
        <w:rPr>
          <w:rFonts w:ascii="Arial" w:eastAsia="Arial" w:hAnsi="Arial" w:cs="Arial"/>
          <w:b/>
          <w:bCs/>
          <w:color w:val="000000" w:themeColor="text1"/>
          <w:sz w:val="24"/>
          <w:szCs w:val="24"/>
        </w:rPr>
        <w:t>Chair of Governors</w:t>
      </w:r>
    </w:p>
    <w:p w14:paraId="7718EA45" w14:textId="04EF0968" w:rsidR="7792E1D0" w:rsidRDefault="7792E1D0" w:rsidP="171CFB55">
      <w:pPr>
        <w:spacing w:line="360" w:lineRule="auto"/>
        <w:ind w:firstLine="720"/>
        <w:jc w:val="both"/>
      </w:pPr>
      <w:r w:rsidRPr="171CFB55">
        <w:rPr>
          <w:rFonts w:ascii="Arial" w:eastAsia="Arial" w:hAnsi="Arial" w:cs="Arial"/>
          <w:b/>
          <w:bCs/>
          <w:color w:val="000000" w:themeColor="text1"/>
          <w:sz w:val="24"/>
          <w:szCs w:val="24"/>
        </w:rPr>
        <w:t xml:space="preserve"> </w:t>
      </w:r>
    </w:p>
    <w:p w14:paraId="491AF21F" w14:textId="1358C9B8" w:rsidR="7792E1D0" w:rsidRDefault="7792E1D0" w:rsidP="171CFB55">
      <w:pPr>
        <w:spacing w:line="360" w:lineRule="auto"/>
        <w:jc w:val="both"/>
      </w:pPr>
      <w:r w:rsidRPr="171CFB55">
        <w:rPr>
          <w:rFonts w:ascii="Arial" w:eastAsia="Arial" w:hAnsi="Arial" w:cs="Arial"/>
          <w:color w:val="000000" w:themeColor="text1"/>
          <w:sz w:val="24"/>
          <w:szCs w:val="24"/>
        </w:rPr>
        <w:t>Signed: ____________________________                 David Aldworth</w:t>
      </w:r>
    </w:p>
    <w:p w14:paraId="438867A2" w14:textId="72BD6189" w:rsidR="7792E1D0" w:rsidRDefault="7792E1D0" w:rsidP="171CFB55">
      <w:pPr>
        <w:spacing w:line="360" w:lineRule="auto"/>
        <w:ind w:firstLine="720"/>
        <w:jc w:val="both"/>
      </w:pPr>
      <w:r w:rsidRPr="171CFB55">
        <w:rPr>
          <w:rFonts w:ascii="Arial" w:eastAsia="Arial" w:hAnsi="Arial" w:cs="Arial"/>
          <w:b/>
          <w:bCs/>
          <w:color w:val="000000" w:themeColor="text1"/>
          <w:sz w:val="24"/>
          <w:szCs w:val="24"/>
        </w:rPr>
        <w:t xml:space="preserve">                                                                            Executive Head Teacher</w:t>
      </w:r>
    </w:p>
    <w:p w14:paraId="3661E16E" w14:textId="746E685B" w:rsidR="171CFB55" w:rsidRDefault="171CFB55" w:rsidP="171CFB55">
      <w:pPr>
        <w:rPr>
          <w:sz w:val="24"/>
          <w:szCs w:val="24"/>
        </w:rPr>
      </w:pPr>
    </w:p>
    <w:sectPr w:rsidR="171CFB5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0D728" w14:textId="77777777" w:rsidR="000F24B7" w:rsidRDefault="000F24B7" w:rsidP="0039512F">
      <w:pPr>
        <w:spacing w:after="0" w:line="240" w:lineRule="auto"/>
      </w:pPr>
      <w:r>
        <w:separator/>
      </w:r>
    </w:p>
  </w:endnote>
  <w:endnote w:type="continuationSeparator" w:id="0">
    <w:p w14:paraId="33572FD3" w14:textId="77777777" w:rsidR="000F24B7" w:rsidRDefault="000F24B7" w:rsidP="0039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2514"/>
      <w:docPartObj>
        <w:docPartGallery w:val="Page Numbers (Bottom of Page)"/>
        <w:docPartUnique/>
      </w:docPartObj>
    </w:sdtPr>
    <w:sdtEndPr>
      <w:rPr>
        <w:color w:val="7F7F7F" w:themeColor="background1" w:themeShade="7F"/>
        <w:spacing w:val="60"/>
      </w:rPr>
    </w:sdtEndPr>
    <w:sdtContent>
      <w:p w14:paraId="70753083" w14:textId="11F27911" w:rsidR="000F24B7" w:rsidRDefault="000F24B7" w:rsidP="009C1A5E">
        <w:pPr>
          <w:pStyle w:val="Footer"/>
        </w:pPr>
        <w:r>
          <w:fldChar w:fldCharType="begin"/>
        </w:r>
        <w:r>
          <w:instrText xml:space="preserve"> PAGE   \* MERGEFORMAT </w:instrText>
        </w:r>
        <w:r>
          <w:fldChar w:fldCharType="separate"/>
        </w:r>
        <w:r w:rsidR="00A43865" w:rsidRPr="00A43865">
          <w:rPr>
            <w:b/>
            <w:bCs/>
            <w:noProof/>
          </w:rPr>
          <w:t>1</w:t>
        </w:r>
        <w:r>
          <w:rPr>
            <w:b/>
            <w:bCs/>
            <w:noProof/>
          </w:rPr>
          <w:fldChar w:fldCharType="end"/>
        </w:r>
        <w:r>
          <w:rPr>
            <w:b/>
            <w:bCs/>
          </w:rPr>
          <w:t xml:space="preserve"> | </w:t>
        </w:r>
        <w:r>
          <w:rPr>
            <w:color w:val="7F7F7F" w:themeColor="background1" w:themeShade="7F"/>
            <w:spacing w:val="60"/>
          </w:rPr>
          <w:t>Page</w:t>
        </w:r>
        <w:r w:rsidRPr="009C1A5E">
          <w:t xml:space="preserve"> </w:t>
        </w:r>
        <w:r>
          <w:t xml:space="preserve">                                                      </w:t>
        </w:r>
        <w:sdt>
          <w:sdtPr>
            <w:id w:val="-2089914422"/>
            <w:docPartObj>
              <w:docPartGallery w:val="Page Numbers (Bottom of Page)"/>
              <w:docPartUnique/>
            </w:docPartObj>
          </w:sdtPr>
          <w:sdtEndPr>
            <w:rPr>
              <w:noProof/>
            </w:rPr>
          </w:sdtEndPr>
          <w:sdtContent>
            <w:r>
              <w:t>Te</w:t>
            </w:r>
            <w:r w:rsidR="004B3C2D">
              <w:t>aching and Learning Policy LC 5</w:t>
            </w:r>
            <w:r>
              <w:t>.5.2023 FGB 26.6.2023</w:t>
            </w:r>
          </w:sdtContent>
        </w:sdt>
      </w:p>
      <w:p w14:paraId="544D65EA" w14:textId="44F68E22" w:rsidR="000F24B7" w:rsidRDefault="000F24B7">
        <w:pPr>
          <w:pStyle w:val="Footer"/>
          <w:pBdr>
            <w:top w:val="single" w:sz="4" w:space="1" w:color="D9D9D9" w:themeColor="background1" w:themeShade="D9"/>
          </w:pBdr>
          <w:rPr>
            <w:b/>
            <w:bCs/>
          </w:rPr>
        </w:pPr>
        <w:r>
          <w:rPr>
            <w:color w:val="7F7F7F" w:themeColor="background1" w:themeShade="7F"/>
            <w:spacing w:val="60"/>
          </w:rPr>
          <w:tab/>
        </w:r>
      </w:p>
    </w:sdtContent>
  </w:sdt>
  <w:p w14:paraId="2C06C692" w14:textId="2AF658AD" w:rsidR="000F24B7" w:rsidRDefault="000F24B7" w:rsidP="009C1A5E">
    <w:pPr>
      <w:pStyle w:val="Footer"/>
    </w:pPr>
  </w:p>
  <w:p w14:paraId="60CA5CB4" w14:textId="77777777" w:rsidR="000F24B7" w:rsidRDefault="000F24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8091" w14:textId="77777777" w:rsidR="000F24B7" w:rsidRDefault="000F24B7" w:rsidP="0039512F">
      <w:pPr>
        <w:spacing w:after="0" w:line="240" w:lineRule="auto"/>
      </w:pPr>
      <w:r>
        <w:separator/>
      </w:r>
    </w:p>
  </w:footnote>
  <w:footnote w:type="continuationSeparator" w:id="0">
    <w:p w14:paraId="27244D7A" w14:textId="77777777" w:rsidR="000F24B7" w:rsidRDefault="000F24B7" w:rsidP="00395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AAAF" w14:textId="12CC3590" w:rsidR="000F24B7" w:rsidRDefault="000F24B7" w:rsidP="00E01541">
    <w:pPr>
      <w:pStyle w:val="Header"/>
      <w:tabs>
        <w:tab w:val="left" w:pos="3600"/>
      </w:tabs>
    </w:pPr>
    <w:r>
      <w:tab/>
      <w:t xml:space="preserve">                                          </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7F45"/>
    <w:multiLevelType w:val="hybridMultilevel"/>
    <w:tmpl w:val="794A6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46F9"/>
    <w:multiLevelType w:val="hybridMultilevel"/>
    <w:tmpl w:val="E160A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37AE5"/>
    <w:multiLevelType w:val="hybridMultilevel"/>
    <w:tmpl w:val="36969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50E7"/>
    <w:multiLevelType w:val="hybridMultilevel"/>
    <w:tmpl w:val="FB50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2555"/>
    <w:multiLevelType w:val="hybridMultilevel"/>
    <w:tmpl w:val="3024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50003"/>
    <w:multiLevelType w:val="hybridMultilevel"/>
    <w:tmpl w:val="38A8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414AB"/>
    <w:multiLevelType w:val="hybridMultilevel"/>
    <w:tmpl w:val="3C7EF716"/>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7" w15:restartNumberingAfterBreak="0">
    <w:nsid w:val="1AA60B50"/>
    <w:multiLevelType w:val="hybridMultilevel"/>
    <w:tmpl w:val="7C84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B0200"/>
    <w:multiLevelType w:val="hybridMultilevel"/>
    <w:tmpl w:val="7C0E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87D1F"/>
    <w:multiLevelType w:val="hybridMultilevel"/>
    <w:tmpl w:val="9BF8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7082A"/>
    <w:multiLevelType w:val="hybridMultilevel"/>
    <w:tmpl w:val="EA2EA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01F73"/>
    <w:multiLevelType w:val="hybridMultilevel"/>
    <w:tmpl w:val="B18A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43077"/>
    <w:multiLevelType w:val="hybridMultilevel"/>
    <w:tmpl w:val="F0C8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31BFE"/>
    <w:multiLevelType w:val="hybridMultilevel"/>
    <w:tmpl w:val="0AE4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54AAD"/>
    <w:multiLevelType w:val="hybridMultilevel"/>
    <w:tmpl w:val="2D4E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E0C3E"/>
    <w:multiLevelType w:val="hybridMultilevel"/>
    <w:tmpl w:val="ABA6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36BEB"/>
    <w:multiLevelType w:val="hybridMultilevel"/>
    <w:tmpl w:val="AC6E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639B5"/>
    <w:multiLevelType w:val="hybridMultilevel"/>
    <w:tmpl w:val="3CB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8F1340"/>
    <w:multiLevelType w:val="hybridMultilevel"/>
    <w:tmpl w:val="5F4C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0360E"/>
    <w:multiLevelType w:val="hybridMultilevel"/>
    <w:tmpl w:val="081C5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4504F9"/>
    <w:multiLevelType w:val="hybridMultilevel"/>
    <w:tmpl w:val="0B228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569BF"/>
    <w:multiLevelType w:val="hybridMultilevel"/>
    <w:tmpl w:val="2760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D62C9"/>
    <w:multiLevelType w:val="hybridMultilevel"/>
    <w:tmpl w:val="3D10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CE54B2"/>
    <w:multiLevelType w:val="hybridMultilevel"/>
    <w:tmpl w:val="E744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A9116A"/>
    <w:multiLevelType w:val="hybridMultilevel"/>
    <w:tmpl w:val="5464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492083"/>
    <w:multiLevelType w:val="hybridMultilevel"/>
    <w:tmpl w:val="7B34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D1FCD"/>
    <w:multiLevelType w:val="hybridMultilevel"/>
    <w:tmpl w:val="5D52A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C2FFB"/>
    <w:multiLevelType w:val="hybridMultilevel"/>
    <w:tmpl w:val="BCF45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63DBD"/>
    <w:multiLevelType w:val="hybridMultilevel"/>
    <w:tmpl w:val="7A4E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8E70BA"/>
    <w:multiLevelType w:val="hybridMultilevel"/>
    <w:tmpl w:val="A880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522ED"/>
    <w:multiLevelType w:val="hybridMultilevel"/>
    <w:tmpl w:val="4004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510117"/>
    <w:multiLevelType w:val="hybridMultilevel"/>
    <w:tmpl w:val="0CA6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CC538E"/>
    <w:multiLevelType w:val="hybridMultilevel"/>
    <w:tmpl w:val="7C6C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5"/>
  </w:num>
  <w:num w:numId="4">
    <w:abstractNumId w:val="20"/>
  </w:num>
  <w:num w:numId="5">
    <w:abstractNumId w:val="30"/>
  </w:num>
  <w:num w:numId="6">
    <w:abstractNumId w:val="5"/>
  </w:num>
  <w:num w:numId="7">
    <w:abstractNumId w:val="3"/>
  </w:num>
  <w:num w:numId="8">
    <w:abstractNumId w:val="13"/>
  </w:num>
  <w:num w:numId="9">
    <w:abstractNumId w:val="24"/>
  </w:num>
  <w:num w:numId="10">
    <w:abstractNumId w:val="8"/>
  </w:num>
  <w:num w:numId="11">
    <w:abstractNumId w:val="27"/>
  </w:num>
  <w:num w:numId="12">
    <w:abstractNumId w:val="22"/>
  </w:num>
  <w:num w:numId="13">
    <w:abstractNumId w:val="4"/>
  </w:num>
  <w:num w:numId="14">
    <w:abstractNumId w:val="11"/>
  </w:num>
  <w:num w:numId="15">
    <w:abstractNumId w:val="2"/>
  </w:num>
  <w:num w:numId="16">
    <w:abstractNumId w:val="9"/>
  </w:num>
  <w:num w:numId="17">
    <w:abstractNumId w:val="29"/>
  </w:num>
  <w:num w:numId="18">
    <w:abstractNumId w:val="15"/>
  </w:num>
  <w:num w:numId="19">
    <w:abstractNumId w:val="10"/>
  </w:num>
  <w:num w:numId="20">
    <w:abstractNumId w:val="1"/>
  </w:num>
  <w:num w:numId="21">
    <w:abstractNumId w:val="18"/>
  </w:num>
  <w:num w:numId="22">
    <w:abstractNumId w:val="7"/>
  </w:num>
  <w:num w:numId="23">
    <w:abstractNumId w:val="12"/>
  </w:num>
  <w:num w:numId="24">
    <w:abstractNumId w:val="17"/>
  </w:num>
  <w:num w:numId="25">
    <w:abstractNumId w:val="28"/>
  </w:num>
  <w:num w:numId="26">
    <w:abstractNumId w:val="19"/>
  </w:num>
  <w:num w:numId="27">
    <w:abstractNumId w:val="23"/>
  </w:num>
  <w:num w:numId="28">
    <w:abstractNumId w:val="14"/>
  </w:num>
  <w:num w:numId="29">
    <w:abstractNumId w:val="31"/>
  </w:num>
  <w:num w:numId="30">
    <w:abstractNumId w:val="0"/>
  </w:num>
  <w:num w:numId="31">
    <w:abstractNumId w:val="16"/>
  </w:num>
  <w:num w:numId="32">
    <w:abstractNumId w:val="6"/>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49"/>
    <w:rsid w:val="0001574E"/>
    <w:rsid w:val="0005269C"/>
    <w:rsid w:val="00066F7C"/>
    <w:rsid w:val="0008131C"/>
    <w:rsid w:val="00087FE5"/>
    <w:rsid w:val="00093C14"/>
    <w:rsid w:val="000F24B7"/>
    <w:rsid w:val="000F6A51"/>
    <w:rsid w:val="00127452"/>
    <w:rsid w:val="00134BC7"/>
    <w:rsid w:val="00156693"/>
    <w:rsid w:val="00173886"/>
    <w:rsid w:val="00184CEF"/>
    <w:rsid w:val="001A6EFB"/>
    <w:rsid w:val="001B1B31"/>
    <w:rsid w:val="001B4574"/>
    <w:rsid w:val="001D0A58"/>
    <w:rsid w:val="001D2355"/>
    <w:rsid w:val="001D6970"/>
    <w:rsid w:val="001E7C08"/>
    <w:rsid w:val="00205700"/>
    <w:rsid w:val="00205871"/>
    <w:rsid w:val="00207FC6"/>
    <w:rsid w:val="002565FF"/>
    <w:rsid w:val="0027466A"/>
    <w:rsid w:val="00281C65"/>
    <w:rsid w:val="00292422"/>
    <w:rsid w:val="002A2EEC"/>
    <w:rsid w:val="002A479F"/>
    <w:rsid w:val="002B1223"/>
    <w:rsid w:val="002C6D14"/>
    <w:rsid w:val="002F3115"/>
    <w:rsid w:val="002F3557"/>
    <w:rsid w:val="003047CB"/>
    <w:rsid w:val="0034074A"/>
    <w:rsid w:val="0035565A"/>
    <w:rsid w:val="00375FA5"/>
    <w:rsid w:val="0039512F"/>
    <w:rsid w:val="003F3332"/>
    <w:rsid w:val="003F3E95"/>
    <w:rsid w:val="004011C8"/>
    <w:rsid w:val="004115ED"/>
    <w:rsid w:val="00414C38"/>
    <w:rsid w:val="00420E8D"/>
    <w:rsid w:val="00441DD6"/>
    <w:rsid w:val="00442C26"/>
    <w:rsid w:val="00442EEE"/>
    <w:rsid w:val="00443219"/>
    <w:rsid w:val="00445ADD"/>
    <w:rsid w:val="00453F7F"/>
    <w:rsid w:val="00473C0B"/>
    <w:rsid w:val="00477F49"/>
    <w:rsid w:val="0048692E"/>
    <w:rsid w:val="00492274"/>
    <w:rsid w:val="00495867"/>
    <w:rsid w:val="004A00B5"/>
    <w:rsid w:val="004B3C2D"/>
    <w:rsid w:val="004C5EEE"/>
    <w:rsid w:val="004D5421"/>
    <w:rsid w:val="005161C6"/>
    <w:rsid w:val="005430A6"/>
    <w:rsid w:val="00553C87"/>
    <w:rsid w:val="0057250F"/>
    <w:rsid w:val="005918FA"/>
    <w:rsid w:val="00597A58"/>
    <w:rsid w:val="005A65D1"/>
    <w:rsid w:val="005A6F3C"/>
    <w:rsid w:val="005B27C7"/>
    <w:rsid w:val="00615B6A"/>
    <w:rsid w:val="00620C4D"/>
    <w:rsid w:val="006222D4"/>
    <w:rsid w:val="00627CFB"/>
    <w:rsid w:val="00635E52"/>
    <w:rsid w:val="006668B7"/>
    <w:rsid w:val="006A1204"/>
    <w:rsid w:val="006B279E"/>
    <w:rsid w:val="006D1846"/>
    <w:rsid w:val="006D42F3"/>
    <w:rsid w:val="006D5318"/>
    <w:rsid w:val="006D6439"/>
    <w:rsid w:val="00720EA7"/>
    <w:rsid w:val="0074353B"/>
    <w:rsid w:val="00747BE1"/>
    <w:rsid w:val="007517AA"/>
    <w:rsid w:val="00754C46"/>
    <w:rsid w:val="00761500"/>
    <w:rsid w:val="00782922"/>
    <w:rsid w:val="007956C0"/>
    <w:rsid w:val="007C2BAD"/>
    <w:rsid w:val="00811C3D"/>
    <w:rsid w:val="008451BD"/>
    <w:rsid w:val="00865549"/>
    <w:rsid w:val="00885EFF"/>
    <w:rsid w:val="0089388B"/>
    <w:rsid w:val="00895753"/>
    <w:rsid w:val="008B4FB3"/>
    <w:rsid w:val="008C1678"/>
    <w:rsid w:val="008C39B9"/>
    <w:rsid w:val="008D776A"/>
    <w:rsid w:val="008D79F1"/>
    <w:rsid w:val="008E2141"/>
    <w:rsid w:val="008E60D9"/>
    <w:rsid w:val="009379FA"/>
    <w:rsid w:val="009422F1"/>
    <w:rsid w:val="0095087D"/>
    <w:rsid w:val="00951D71"/>
    <w:rsid w:val="00954A4A"/>
    <w:rsid w:val="009A4BD8"/>
    <w:rsid w:val="009C1A5E"/>
    <w:rsid w:val="009D4A68"/>
    <w:rsid w:val="009F7368"/>
    <w:rsid w:val="00A17A88"/>
    <w:rsid w:val="00A43865"/>
    <w:rsid w:val="00A84CC0"/>
    <w:rsid w:val="00AB1889"/>
    <w:rsid w:val="00AC07A3"/>
    <w:rsid w:val="00AC43E9"/>
    <w:rsid w:val="00AC5196"/>
    <w:rsid w:val="00AC66EB"/>
    <w:rsid w:val="00AD31A0"/>
    <w:rsid w:val="00B03128"/>
    <w:rsid w:val="00B12EEF"/>
    <w:rsid w:val="00B42CE7"/>
    <w:rsid w:val="00B463B6"/>
    <w:rsid w:val="00B60AFA"/>
    <w:rsid w:val="00BB4E2E"/>
    <w:rsid w:val="00BC7367"/>
    <w:rsid w:val="00BD1135"/>
    <w:rsid w:val="00C17A91"/>
    <w:rsid w:val="00C20545"/>
    <w:rsid w:val="00C4459B"/>
    <w:rsid w:val="00C56C63"/>
    <w:rsid w:val="00C84E07"/>
    <w:rsid w:val="00C94DCA"/>
    <w:rsid w:val="00CA027F"/>
    <w:rsid w:val="00CB72C5"/>
    <w:rsid w:val="00CD78E3"/>
    <w:rsid w:val="00CE795A"/>
    <w:rsid w:val="00CF078A"/>
    <w:rsid w:val="00D16082"/>
    <w:rsid w:val="00D16B6C"/>
    <w:rsid w:val="00D46A5B"/>
    <w:rsid w:val="00D56076"/>
    <w:rsid w:val="00D8553A"/>
    <w:rsid w:val="00D86549"/>
    <w:rsid w:val="00DB5E63"/>
    <w:rsid w:val="00DC3580"/>
    <w:rsid w:val="00DC6BD1"/>
    <w:rsid w:val="00DF67D4"/>
    <w:rsid w:val="00DF7531"/>
    <w:rsid w:val="00E01541"/>
    <w:rsid w:val="00E11C7A"/>
    <w:rsid w:val="00E450A1"/>
    <w:rsid w:val="00E54157"/>
    <w:rsid w:val="00E6193B"/>
    <w:rsid w:val="00E73C17"/>
    <w:rsid w:val="00E755CC"/>
    <w:rsid w:val="00E81DC7"/>
    <w:rsid w:val="00E97E5D"/>
    <w:rsid w:val="00EB546E"/>
    <w:rsid w:val="00EB5F44"/>
    <w:rsid w:val="00EB6D4B"/>
    <w:rsid w:val="00EC4307"/>
    <w:rsid w:val="00F030E9"/>
    <w:rsid w:val="00F434BC"/>
    <w:rsid w:val="00F55345"/>
    <w:rsid w:val="00F8212C"/>
    <w:rsid w:val="00F9797D"/>
    <w:rsid w:val="01E27FC8"/>
    <w:rsid w:val="03840FE5"/>
    <w:rsid w:val="044FF907"/>
    <w:rsid w:val="04B762A7"/>
    <w:rsid w:val="073D05C9"/>
    <w:rsid w:val="08510A2B"/>
    <w:rsid w:val="0909A819"/>
    <w:rsid w:val="09E4D16C"/>
    <w:rsid w:val="0BCBE029"/>
    <w:rsid w:val="0E0466A8"/>
    <w:rsid w:val="0F28A403"/>
    <w:rsid w:val="0F9F3AEA"/>
    <w:rsid w:val="11C042A9"/>
    <w:rsid w:val="133E202B"/>
    <w:rsid w:val="166D3332"/>
    <w:rsid w:val="171CFB55"/>
    <w:rsid w:val="1775A536"/>
    <w:rsid w:val="187684A1"/>
    <w:rsid w:val="187E36B8"/>
    <w:rsid w:val="199E11EE"/>
    <w:rsid w:val="19F519D6"/>
    <w:rsid w:val="1B4F428E"/>
    <w:rsid w:val="1DA6CFBA"/>
    <w:rsid w:val="202E89CC"/>
    <w:rsid w:val="206F6634"/>
    <w:rsid w:val="22167752"/>
    <w:rsid w:val="2314180A"/>
    <w:rsid w:val="252FED0A"/>
    <w:rsid w:val="25974814"/>
    <w:rsid w:val="25C5A609"/>
    <w:rsid w:val="26A54268"/>
    <w:rsid w:val="29D4D6A8"/>
    <w:rsid w:val="2A1E4A7C"/>
    <w:rsid w:val="2C0EFCA2"/>
    <w:rsid w:val="2C796D90"/>
    <w:rsid w:val="2D908E54"/>
    <w:rsid w:val="2FB3D54F"/>
    <w:rsid w:val="31B9668A"/>
    <w:rsid w:val="33176CDC"/>
    <w:rsid w:val="335AA9E9"/>
    <w:rsid w:val="339BC127"/>
    <w:rsid w:val="3488ED1C"/>
    <w:rsid w:val="34EE7C02"/>
    <w:rsid w:val="38E2270F"/>
    <w:rsid w:val="39E7A770"/>
    <w:rsid w:val="3A80E330"/>
    <w:rsid w:val="3FC3C050"/>
    <w:rsid w:val="421772F0"/>
    <w:rsid w:val="42A5B2F1"/>
    <w:rsid w:val="4A00A41D"/>
    <w:rsid w:val="4BD23629"/>
    <w:rsid w:val="4D3844DF"/>
    <w:rsid w:val="4D7FB269"/>
    <w:rsid w:val="506162B6"/>
    <w:rsid w:val="544323A0"/>
    <w:rsid w:val="554F8E4A"/>
    <w:rsid w:val="56EE8A68"/>
    <w:rsid w:val="5BC6BE0A"/>
    <w:rsid w:val="5CC27954"/>
    <w:rsid w:val="5DEC853C"/>
    <w:rsid w:val="60D3CB78"/>
    <w:rsid w:val="62054F44"/>
    <w:rsid w:val="634FD8E4"/>
    <w:rsid w:val="63FDB386"/>
    <w:rsid w:val="649844C3"/>
    <w:rsid w:val="68433BB7"/>
    <w:rsid w:val="69EF0CCA"/>
    <w:rsid w:val="6C5B9C4E"/>
    <w:rsid w:val="6D15B0BB"/>
    <w:rsid w:val="6EB1811C"/>
    <w:rsid w:val="7223619B"/>
    <w:rsid w:val="736BC9E2"/>
    <w:rsid w:val="75042A4D"/>
    <w:rsid w:val="75079A43"/>
    <w:rsid w:val="7594CF11"/>
    <w:rsid w:val="75995DDA"/>
    <w:rsid w:val="75C452D6"/>
    <w:rsid w:val="7792E1D0"/>
    <w:rsid w:val="78A0C006"/>
    <w:rsid w:val="7B7BC21C"/>
    <w:rsid w:val="7C98A3BF"/>
    <w:rsid w:val="7FF8C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AAFED84"/>
  <w15:docId w15:val="{44E09DB7-3404-4352-8EF0-4033695B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5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55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12F"/>
  </w:style>
  <w:style w:type="paragraph" w:styleId="Footer">
    <w:name w:val="footer"/>
    <w:basedOn w:val="Normal"/>
    <w:link w:val="FooterChar"/>
    <w:uiPriority w:val="99"/>
    <w:unhideWhenUsed/>
    <w:rsid w:val="0039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12F"/>
  </w:style>
  <w:style w:type="paragraph" w:styleId="ListParagraph">
    <w:name w:val="List Paragraph"/>
    <w:basedOn w:val="Normal"/>
    <w:uiPriority w:val="34"/>
    <w:qFormat/>
    <w:rsid w:val="00087FE5"/>
    <w:pPr>
      <w:ind w:left="720"/>
      <w:contextualSpacing/>
    </w:pPr>
  </w:style>
  <w:style w:type="character" w:styleId="Hyperlink">
    <w:name w:val="Hyperlink"/>
    <w:basedOn w:val="DefaultParagraphFont"/>
    <w:uiPriority w:val="99"/>
    <w:unhideWhenUsed/>
    <w:rsid w:val="00445ADD"/>
    <w:rPr>
      <w:color w:val="0563C1" w:themeColor="hyperlink"/>
      <w:u w:val="single"/>
    </w:rPr>
  </w:style>
  <w:style w:type="paragraph" w:styleId="BalloonText">
    <w:name w:val="Balloon Text"/>
    <w:basedOn w:val="Normal"/>
    <w:link w:val="BalloonTextChar"/>
    <w:uiPriority w:val="99"/>
    <w:semiHidden/>
    <w:unhideWhenUsed/>
    <w:rsid w:val="00AD3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1A0"/>
    <w:rPr>
      <w:rFonts w:ascii="Tahoma" w:hAnsi="Tahoma" w:cs="Tahoma"/>
      <w:sz w:val="16"/>
      <w:szCs w:val="16"/>
    </w:rPr>
  </w:style>
  <w:style w:type="table" w:styleId="TableGrid">
    <w:name w:val="Table Grid"/>
    <w:basedOn w:val="TableNormal"/>
    <w:uiPriority w:val="39"/>
    <w:rsid w:val="005A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18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18FA"/>
  </w:style>
  <w:style w:type="character" w:customStyle="1" w:styleId="eop">
    <w:name w:val="eop"/>
    <w:basedOn w:val="DefaultParagraphFont"/>
    <w:rsid w:val="005918FA"/>
  </w:style>
  <w:style w:type="character" w:customStyle="1" w:styleId="Heading1Char">
    <w:name w:val="Heading 1 Char"/>
    <w:basedOn w:val="DefaultParagraphFont"/>
    <w:link w:val="Heading1"/>
    <w:uiPriority w:val="9"/>
    <w:rsid w:val="00D8553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553A"/>
    <w:pPr>
      <w:outlineLvl w:val="9"/>
    </w:pPr>
    <w:rPr>
      <w:lang w:val="en-US"/>
    </w:rPr>
  </w:style>
  <w:style w:type="character" w:customStyle="1" w:styleId="Heading2Char">
    <w:name w:val="Heading 2 Char"/>
    <w:basedOn w:val="DefaultParagraphFont"/>
    <w:link w:val="Heading2"/>
    <w:uiPriority w:val="9"/>
    <w:rsid w:val="00D855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553A"/>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35565A"/>
    <w:pPr>
      <w:spacing w:after="100"/>
    </w:pPr>
  </w:style>
  <w:style w:type="paragraph" w:styleId="TOC3">
    <w:name w:val="toc 3"/>
    <w:basedOn w:val="Normal"/>
    <w:next w:val="Normal"/>
    <w:autoRedefine/>
    <w:uiPriority w:val="39"/>
    <w:unhideWhenUsed/>
    <w:rsid w:val="003556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4681">
      <w:bodyDiv w:val="1"/>
      <w:marLeft w:val="0"/>
      <w:marRight w:val="0"/>
      <w:marTop w:val="0"/>
      <w:marBottom w:val="0"/>
      <w:divBdr>
        <w:top w:val="none" w:sz="0" w:space="0" w:color="auto"/>
        <w:left w:val="none" w:sz="0" w:space="0" w:color="auto"/>
        <w:bottom w:val="none" w:sz="0" w:space="0" w:color="auto"/>
        <w:right w:val="none" w:sz="0" w:space="0" w:color="auto"/>
      </w:divBdr>
    </w:div>
    <w:div w:id="203493684">
      <w:bodyDiv w:val="1"/>
      <w:marLeft w:val="0"/>
      <w:marRight w:val="0"/>
      <w:marTop w:val="0"/>
      <w:marBottom w:val="0"/>
      <w:divBdr>
        <w:top w:val="none" w:sz="0" w:space="0" w:color="auto"/>
        <w:left w:val="none" w:sz="0" w:space="0" w:color="auto"/>
        <w:bottom w:val="none" w:sz="0" w:space="0" w:color="auto"/>
        <w:right w:val="none" w:sz="0" w:space="0" w:color="auto"/>
      </w:divBdr>
      <w:divsChild>
        <w:div w:id="1233009236">
          <w:marLeft w:val="0"/>
          <w:marRight w:val="0"/>
          <w:marTop w:val="0"/>
          <w:marBottom w:val="0"/>
          <w:divBdr>
            <w:top w:val="none" w:sz="0" w:space="0" w:color="auto"/>
            <w:left w:val="none" w:sz="0" w:space="0" w:color="auto"/>
            <w:bottom w:val="none" w:sz="0" w:space="0" w:color="auto"/>
            <w:right w:val="none" w:sz="0" w:space="0" w:color="auto"/>
          </w:divBdr>
          <w:divsChild>
            <w:div w:id="1265532525">
              <w:marLeft w:val="0"/>
              <w:marRight w:val="0"/>
              <w:marTop w:val="0"/>
              <w:marBottom w:val="0"/>
              <w:divBdr>
                <w:top w:val="none" w:sz="0" w:space="0" w:color="auto"/>
                <w:left w:val="none" w:sz="0" w:space="0" w:color="auto"/>
                <w:bottom w:val="none" w:sz="0" w:space="0" w:color="auto"/>
                <w:right w:val="none" w:sz="0" w:space="0" w:color="auto"/>
              </w:divBdr>
            </w:div>
            <w:div w:id="1482772231">
              <w:marLeft w:val="0"/>
              <w:marRight w:val="0"/>
              <w:marTop w:val="0"/>
              <w:marBottom w:val="0"/>
              <w:divBdr>
                <w:top w:val="none" w:sz="0" w:space="0" w:color="auto"/>
                <w:left w:val="none" w:sz="0" w:space="0" w:color="auto"/>
                <w:bottom w:val="none" w:sz="0" w:space="0" w:color="auto"/>
                <w:right w:val="none" w:sz="0" w:space="0" w:color="auto"/>
              </w:divBdr>
            </w:div>
            <w:div w:id="343479039">
              <w:marLeft w:val="0"/>
              <w:marRight w:val="0"/>
              <w:marTop w:val="0"/>
              <w:marBottom w:val="0"/>
              <w:divBdr>
                <w:top w:val="none" w:sz="0" w:space="0" w:color="auto"/>
                <w:left w:val="none" w:sz="0" w:space="0" w:color="auto"/>
                <w:bottom w:val="none" w:sz="0" w:space="0" w:color="auto"/>
                <w:right w:val="none" w:sz="0" w:space="0" w:color="auto"/>
              </w:divBdr>
            </w:div>
          </w:divsChild>
        </w:div>
        <w:div w:id="324087952">
          <w:marLeft w:val="0"/>
          <w:marRight w:val="0"/>
          <w:marTop w:val="0"/>
          <w:marBottom w:val="0"/>
          <w:divBdr>
            <w:top w:val="none" w:sz="0" w:space="0" w:color="auto"/>
            <w:left w:val="none" w:sz="0" w:space="0" w:color="auto"/>
            <w:bottom w:val="none" w:sz="0" w:space="0" w:color="auto"/>
            <w:right w:val="none" w:sz="0" w:space="0" w:color="auto"/>
          </w:divBdr>
          <w:divsChild>
            <w:div w:id="361521335">
              <w:marLeft w:val="0"/>
              <w:marRight w:val="0"/>
              <w:marTop w:val="0"/>
              <w:marBottom w:val="0"/>
              <w:divBdr>
                <w:top w:val="none" w:sz="0" w:space="0" w:color="auto"/>
                <w:left w:val="none" w:sz="0" w:space="0" w:color="auto"/>
                <w:bottom w:val="none" w:sz="0" w:space="0" w:color="auto"/>
                <w:right w:val="none" w:sz="0" w:space="0" w:color="auto"/>
              </w:divBdr>
            </w:div>
            <w:div w:id="26805706">
              <w:marLeft w:val="0"/>
              <w:marRight w:val="0"/>
              <w:marTop w:val="0"/>
              <w:marBottom w:val="0"/>
              <w:divBdr>
                <w:top w:val="none" w:sz="0" w:space="0" w:color="auto"/>
                <w:left w:val="none" w:sz="0" w:space="0" w:color="auto"/>
                <w:bottom w:val="none" w:sz="0" w:space="0" w:color="auto"/>
                <w:right w:val="none" w:sz="0" w:space="0" w:color="auto"/>
              </w:divBdr>
            </w:div>
            <w:div w:id="330254192">
              <w:marLeft w:val="0"/>
              <w:marRight w:val="0"/>
              <w:marTop w:val="0"/>
              <w:marBottom w:val="0"/>
              <w:divBdr>
                <w:top w:val="none" w:sz="0" w:space="0" w:color="auto"/>
                <w:left w:val="none" w:sz="0" w:space="0" w:color="auto"/>
                <w:bottom w:val="none" w:sz="0" w:space="0" w:color="auto"/>
                <w:right w:val="none" w:sz="0" w:space="0" w:color="auto"/>
              </w:divBdr>
            </w:div>
            <w:div w:id="1367215462">
              <w:marLeft w:val="0"/>
              <w:marRight w:val="0"/>
              <w:marTop w:val="0"/>
              <w:marBottom w:val="0"/>
              <w:divBdr>
                <w:top w:val="none" w:sz="0" w:space="0" w:color="auto"/>
                <w:left w:val="none" w:sz="0" w:space="0" w:color="auto"/>
                <w:bottom w:val="none" w:sz="0" w:space="0" w:color="auto"/>
                <w:right w:val="none" w:sz="0" w:space="0" w:color="auto"/>
              </w:divBdr>
            </w:div>
          </w:divsChild>
        </w:div>
        <w:div w:id="1525560844">
          <w:marLeft w:val="0"/>
          <w:marRight w:val="0"/>
          <w:marTop w:val="0"/>
          <w:marBottom w:val="0"/>
          <w:divBdr>
            <w:top w:val="none" w:sz="0" w:space="0" w:color="auto"/>
            <w:left w:val="none" w:sz="0" w:space="0" w:color="auto"/>
            <w:bottom w:val="none" w:sz="0" w:space="0" w:color="auto"/>
            <w:right w:val="none" w:sz="0" w:space="0" w:color="auto"/>
          </w:divBdr>
          <w:divsChild>
            <w:div w:id="737944861">
              <w:marLeft w:val="0"/>
              <w:marRight w:val="0"/>
              <w:marTop w:val="0"/>
              <w:marBottom w:val="0"/>
              <w:divBdr>
                <w:top w:val="none" w:sz="0" w:space="0" w:color="auto"/>
                <w:left w:val="none" w:sz="0" w:space="0" w:color="auto"/>
                <w:bottom w:val="none" w:sz="0" w:space="0" w:color="auto"/>
                <w:right w:val="none" w:sz="0" w:space="0" w:color="auto"/>
              </w:divBdr>
            </w:div>
            <w:div w:id="1484540218">
              <w:marLeft w:val="0"/>
              <w:marRight w:val="0"/>
              <w:marTop w:val="0"/>
              <w:marBottom w:val="0"/>
              <w:divBdr>
                <w:top w:val="none" w:sz="0" w:space="0" w:color="auto"/>
                <w:left w:val="none" w:sz="0" w:space="0" w:color="auto"/>
                <w:bottom w:val="none" w:sz="0" w:space="0" w:color="auto"/>
                <w:right w:val="none" w:sz="0" w:space="0" w:color="auto"/>
              </w:divBdr>
            </w:div>
          </w:divsChild>
        </w:div>
        <w:div w:id="1131897179">
          <w:marLeft w:val="0"/>
          <w:marRight w:val="0"/>
          <w:marTop w:val="0"/>
          <w:marBottom w:val="0"/>
          <w:divBdr>
            <w:top w:val="none" w:sz="0" w:space="0" w:color="auto"/>
            <w:left w:val="none" w:sz="0" w:space="0" w:color="auto"/>
            <w:bottom w:val="none" w:sz="0" w:space="0" w:color="auto"/>
            <w:right w:val="none" w:sz="0" w:space="0" w:color="auto"/>
          </w:divBdr>
          <w:divsChild>
            <w:div w:id="1676836271">
              <w:marLeft w:val="0"/>
              <w:marRight w:val="0"/>
              <w:marTop w:val="0"/>
              <w:marBottom w:val="0"/>
              <w:divBdr>
                <w:top w:val="none" w:sz="0" w:space="0" w:color="auto"/>
                <w:left w:val="none" w:sz="0" w:space="0" w:color="auto"/>
                <w:bottom w:val="none" w:sz="0" w:space="0" w:color="auto"/>
                <w:right w:val="none" w:sz="0" w:space="0" w:color="auto"/>
              </w:divBdr>
            </w:div>
          </w:divsChild>
        </w:div>
        <w:div w:id="109935111">
          <w:marLeft w:val="0"/>
          <w:marRight w:val="0"/>
          <w:marTop w:val="0"/>
          <w:marBottom w:val="0"/>
          <w:divBdr>
            <w:top w:val="none" w:sz="0" w:space="0" w:color="auto"/>
            <w:left w:val="none" w:sz="0" w:space="0" w:color="auto"/>
            <w:bottom w:val="none" w:sz="0" w:space="0" w:color="auto"/>
            <w:right w:val="none" w:sz="0" w:space="0" w:color="auto"/>
          </w:divBdr>
          <w:divsChild>
            <w:div w:id="1367438875">
              <w:marLeft w:val="0"/>
              <w:marRight w:val="0"/>
              <w:marTop w:val="0"/>
              <w:marBottom w:val="0"/>
              <w:divBdr>
                <w:top w:val="none" w:sz="0" w:space="0" w:color="auto"/>
                <w:left w:val="none" w:sz="0" w:space="0" w:color="auto"/>
                <w:bottom w:val="none" w:sz="0" w:space="0" w:color="auto"/>
                <w:right w:val="none" w:sz="0" w:space="0" w:color="auto"/>
              </w:divBdr>
            </w:div>
            <w:div w:id="308676705">
              <w:marLeft w:val="0"/>
              <w:marRight w:val="0"/>
              <w:marTop w:val="0"/>
              <w:marBottom w:val="0"/>
              <w:divBdr>
                <w:top w:val="none" w:sz="0" w:space="0" w:color="auto"/>
                <w:left w:val="none" w:sz="0" w:space="0" w:color="auto"/>
                <w:bottom w:val="none" w:sz="0" w:space="0" w:color="auto"/>
                <w:right w:val="none" w:sz="0" w:space="0" w:color="auto"/>
              </w:divBdr>
            </w:div>
            <w:div w:id="129792409">
              <w:marLeft w:val="0"/>
              <w:marRight w:val="0"/>
              <w:marTop w:val="0"/>
              <w:marBottom w:val="0"/>
              <w:divBdr>
                <w:top w:val="none" w:sz="0" w:space="0" w:color="auto"/>
                <w:left w:val="none" w:sz="0" w:space="0" w:color="auto"/>
                <w:bottom w:val="none" w:sz="0" w:space="0" w:color="auto"/>
                <w:right w:val="none" w:sz="0" w:space="0" w:color="auto"/>
              </w:divBdr>
            </w:div>
          </w:divsChild>
        </w:div>
        <w:div w:id="457577410">
          <w:marLeft w:val="0"/>
          <w:marRight w:val="0"/>
          <w:marTop w:val="0"/>
          <w:marBottom w:val="0"/>
          <w:divBdr>
            <w:top w:val="none" w:sz="0" w:space="0" w:color="auto"/>
            <w:left w:val="none" w:sz="0" w:space="0" w:color="auto"/>
            <w:bottom w:val="none" w:sz="0" w:space="0" w:color="auto"/>
            <w:right w:val="none" w:sz="0" w:space="0" w:color="auto"/>
          </w:divBdr>
          <w:divsChild>
            <w:div w:id="2092962913">
              <w:marLeft w:val="0"/>
              <w:marRight w:val="0"/>
              <w:marTop w:val="0"/>
              <w:marBottom w:val="0"/>
              <w:divBdr>
                <w:top w:val="none" w:sz="0" w:space="0" w:color="auto"/>
                <w:left w:val="none" w:sz="0" w:space="0" w:color="auto"/>
                <w:bottom w:val="none" w:sz="0" w:space="0" w:color="auto"/>
                <w:right w:val="none" w:sz="0" w:space="0" w:color="auto"/>
              </w:divBdr>
            </w:div>
            <w:div w:id="1608661889">
              <w:marLeft w:val="0"/>
              <w:marRight w:val="0"/>
              <w:marTop w:val="0"/>
              <w:marBottom w:val="0"/>
              <w:divBdr>
                <w:top w:val="none" w:sz="0" w:space="0" w:color="auto"/>
                <w:left w:val="none" w:sz="0" w:space="0" w:color="auto"/>
                <w:bottom w:val="none" w:sz="0" w:space="0" w:color="auto"/>
                <w:right w:val="none" w:sz="0" w:space="0" w:color="auto"/>
              </w:divBdr>
            </w:div>
            <w:div w:id="1801265875">
              <w:marLeft w:val="0"/>
              <w:marRight w:val="0"/>
              <w:marTop w:val="0"/>
              <w:marBottom w:val="0"/>
              <w:divBdr>
                <w:top w:val="none" w:sz="0" w:space="0" w:color="auto"/>
                <w:left w:val="none" w:sz="0" w:space="0" w:color="auto"/>
                <w:bottom w:val="none" w:sz="0" w:space="0" w:color="auto"/>
                <w:right w:val="none" w:sz="0" w:space="0" w:color="auto"/>
              </w:divBdr>
            </w:div>
            <w:div w:id="1263302858">
              <w:marLeft w:val="0"/>
              <w:marRight w:val="0"/>
              <w:marTop w:val="0"/>
              <w:marBottom w:val="0"/>
              <w:divBdr>
                <w:top w:val="none" w:sz="0" w:space="0" w:color="auto"/>
                <w:left w:val="none" w:sz="0" w:space="0" w:color="auto"/>
                <w:bottom w:val="none" w:sz="0" w:space="0" w:color="auto"/>
                <w:right w:val="none" w:sz="0" w:space="0" w:color="auto"/>
              </w:divBdr>
            </w:div>
          </w:divsChild>
        </w:div>
        <w:div w:id="809830000">
          <w:marLeft w:val="0"/>
          <w:marRight w:val="0"/>
          <w:marTop w:val="0"/>
          <w:marBottom w:val="0"/>
          <w:divBdr>
            <w:top w:val="none" w:sz="0" w:space="0" w:color="auto"/>
            <w:left w:val="none" w:sz="0" w:space="0" w:color="auto"/>
            <w:bottom w:val="none" w:sz="0" w:space="0" w:color="auto"/>
            <w:right w:val="none" w:sz="0" w:space="0" w:color="auto"/>
          </w:divBdr>
          <w:divsChild>
            <w:div w:id="1856841462">
              <w:marLeft w:val="0"/>
              <w:marRight w:val="0"/>
              <w:marTop w:val="0"/>
              <w:marBottom w:val="0"/>
              <w:divBdr>
                <w:top w:val="none" w:sz="0" w:space="0" w:color="auto"/>
                <w:left w:val="none" w:sz="0" w:space="0" w:color="auto"/>
                <w:bottom w:val="none" w:sz="0" w:space="0" w:color="auto"/>
                <w:right w:val="none" w:sz="0" w:space="0" w:color="auto"/>
              </w:divBdr>
            </w:div>
          </w:divsChild>
        </w:div>
        <w:div w:id="179971951">
          <w:marLeft w:val="0"/>
          <w:marRight w:val="0"/>
          <w:marTop w:val="0"/>
          <w:marBottom w:val="0"/>
          <w:divBdr>
            <w:top w:val="none" w:sz="0" w:space="0" w:color="auto"/>
            <w:left w:val="none" w:sz="0" w:space="0" w:color="auto"/>
            <w:bottom w:val="none" w:sz="0" w:space="0" w:color="auto"/>
            <w:right w:val="none" w:sz="0" w:space="0" w:color="auto"/>
          </w:divBdr>
          <w:divsChild>
            <w:div w:id="215359969">
              <w:marLeft w:val="0"/>
              <w:marRight w:val="0"/>
              <w:marTop w:val="0"/>
              <w:marBottom w:val="0"/>
              <w:divBdr>
                <w:top w:val="none" w:sz="0" w:space="0" w:color="auto"/>
                <w:left w:val="none" w:sz="0" w:space="0" w:color="auto"/>
                <w:bottom w:val="none" w:sz="0" w:space="0" w:color="auto"/>
                <w:right w:val="none" w:sz="0" w:space="0" w:color="auto"/>
              </w:divBdr>
            </w:div>
            <w:div w:id="1247424278">
              <w:marLeft w:val="0"/>
              <w:marRight w:val="0"/>
              <w:marTop w:val="0"/>
              <w:marBottom w:val="0"/>
              <w:divBdr>
                <w:top w:val="none" w:sz="0" w:space="0" w:color="auto"/>
                <w:left w:val="none" w:sz="0" w:space="0" w:color="auto"/>
                <w:bottom w:val="none" w:sz="0" w:space="0" w:color="auto"/>
                <w:right w:val="none" w:sz="0" w:space="0" w:color="auto"/>
              </w:divBdr>
            </w:div>
            <w:div w:id="1589466340">
              <w:marLeft w:val="0"/>
              <w:marRight w:val="0"/>
              <w:marTop w:val="0"/>
              <w:marBottom w:val="0"/>
              <w:divBdr>
                <w:top w:val="none" w:sz="0" w:space="0" w:color="auto"/>
                <w:left w:val="none" w:sz="0" w:space="0" w:color="auto"/>
                <w:bottom w:val="none" w:sz="0" w:space="0" w:color="auto"/>
                <w:right w:val="none" w:sz="0" w:space="0" w:color="auto"/>
              </w:divBdr>
            </w:div>
            <w:div w:id="1586457691">
              <w:marLeft w:val="0"/>
              <w:marRight w:val="0"/>
              <w:marTop w:val="0"/>
              <w:marBottom w:val="0"/>
              <w:divBdr>
                <w:top w:val="none" w:sz="0" w:space="0" w:color="auto"/>
                <w:left w:val="none" w:sz="0" w:space="0" w:color="auto"/>
                <w:bottom w:val="none" w:sz="0" w:space="0" w:color="auto"/>
                <w:right w:val="none" w:sz="0" w:space="0" w:color="auto"/>
              </w:divBdr>
            </w:div>
          </w:divsChild>
        </w:div>
        <w:div w:id="2098401131">
          <w:marLeft w:val="0"/>
          <w:marRight w:val="0"/>
          <w:marTop w:val="0"/>
          <w:marBottom w:val="0"/>
          <w:divBdr>
            <w:top w:val="none" w:sz="0" w:space="0" w:color="auto"/>
            <w:left w:val="none" w:sz="0" w:space="0" w:color="auto"/>
            <w:bottom w:val="none" w:sz="0" w:space="0" w:color="auto"/>
            <w:right w:val="none" w:sz="0" w:space="0" w:color="auto"/>
          </w:divBdr>
          <w:divsChild>
            <w:div w:id="1018429554">
              <w:marLeft w:val="0"/>
              <w:marRight w:val="0"/>
              <w:marTop w:val="0"/>
              <w:marBottom w:val="0"/>
              <w:divBdr>
                <w:top w:val="none" w:sz="0" w:space="0" w:color="auto"/>
                <w:left w:val="none" w:sz="0" w:space="0" w:color="auto"/>
                <w:bottom w:val="none" w:sz="0" w:space="0" w:color="auto"/>
                <w:right w:val="none" w:sz="0" w:space="0" w:color="auto"/>
              </w:divBdr>
            </w:div>
            <w:div w:id="624696961">
              <w:marLeft w:val="0"/>
              <w:marRight w:val="0"/>
              <w:marTop w:val="0"/>
              <w:marBottom w:val="0"/>
              <w:divBdr>
                <w:top w:val="none" w:sz="0" w:space="0" w:color="auto"/>
                <w:left w:val="none" w:sz="0" w:space="0" w:color="auto"/>
                <w:bottom w:val="none" w:sz="0" w:space="0" w:color="auto"/>
                <w:right w:val="none" w:sz="0" w:space="0" w:color="auto"/>
              </w:divBdr>
            </w:div>
            <w:div w:id="2079786661">
              <w:marLeft w:val="0"/>
              <w:marRight w:val="0"/>
              <w:marTop w:val="0"/>
              <w:marBottom w:val="0"/>
              <w:divBdr>
                <w:top w:val="none" w:sz="0" w:space="0" w:color="auto"/>
                <w:left w:val="none" w:sz="0" w:space="0" w:color="auto"/>
                <w:bottom w:val="none" w:sz="0" w:space="0" w:color="auto"/>
                <w:right w:val="none" w:sz="0" w:space="0" w:color="auto"/>
              </w:divBdr>
            </w:div>
          </w:divsChild>
        </w:div>
        <w:div w:id="669211471">
          <w:marLeft w:val="0"/>
          <w:marRight w:val="0"/>
          <w:marTop w:val="0"/>
          <w:marBottom w:val="0"/>
          <w:divBdr>
            <w:top w:val="none" w:sz="0" w:space="0" w:color="auto"/>
            <w:left w:val="none" w:sz="0" w:space="0" w:color="auto"/>
            <w:bottom w:val="none" w:sz="0" w:space="0" w:color="auto"/>
            <w:right w:val="none" w:sz="0" w:space="0" w:color="auto"/>
          </w:divBdr>
          <w:divsChild>
            <w:div w:id="14754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9128">
      <w:bodyDiv w:val="1"/>
      <w:marLeft w:val="0"/>
      <w:marRight w:val="0"/>
      <w:marTop w:val="0"/>
      <w:marBottom w:val="0"/>
      <w:divBdr>
        <w:top w:val="none" w:sz="0" w:space="0" w:color="auto"/>
        <w:left w:val="none" w:sz="0" w:space="0" w:color="auto"/>
        <w:bottom w:val="none" w:sz="0" w:space="0" w:color="auto"/>
        <w:right w:val="none" w:sz="0" w:space="0" w:color="auto"/>
      </w:divBdr>
      <w:divsChild>
        <w:div w:id="266816325">
          <w:marLeft w:val="0"/>
          <w:marRight w:val="0"/>
          <w:marTop w:val="0"/>
          <w:marBottom w:val="0"/>
          <w:divBdr>
            <w:top w:val="none" w:sz="0" w:space="0" w:color="auto"/>
            <w:left w:val="none" w:sz="0" w:space="0" w:color="auto"/>
            <w:bottom w:val="none" w:sz="0" w:space="0" w:color="auto"/>
            <w:right w:val="none" w:sz="0" w:space="0" w:color="auto"/>
          </w:divBdr>
        </w:div>
        <w:div w:id="1176462265">
          <w:marLeft w:val="0"/>
          <w:marRight w:val="0"/>
          <w:marTop w:val="0"/>
          <w:marBottom w:val="0"/>
          <w:divBdr>
            <w:top w:val="none" w:sz="0" w:space="0" w:color="auto"/>
            <w:left w:val="none" w:sz="0" w:space="0" w:color="auto"/>
            <w:bottom w:val="none" w:sz="0" w:space="0" w:color="auto"/>
            <w:right w:val="none" w:sz="0" w:space="0" w:color="auto"/>
          </w:divBdr>
        </w:div>
        <w:div w:id="1122965717">
          <w:marLeft w:val="0"/>
          <w:marRight w:val="0"/>
          <w:marTop w:val="0"/>
          <w:marBottom w:val="0"/>
          <w:divBdr>
            <w:top w:val="none" w:sz="0" w:space="0" w:color="auto"/>
            <w:left w:val="none" w:sz="0" w:space="0" w:color="auto"/>
            <w:bottom w:val="none" w:sz="0" w:space="0" w:color="auto"/>
            <w:right w:val="none" w:sz="0" w:space="0" w:color="auto"/>
          </w:divBdr>
        </w:div>
      </w:divsChild>
    </w:div>
    <w:div w:id="933243033">
      <w:bodyDiv w:val="1"/>
      <w:marLeft w:val="0"/>
      <w:marRight w:val="0"/>
      <w:marTop w:val="0"/>
      <w:marBottom w:val="0"/>
      <w:divBdr>
        <w:top w:val="none" w:sz="0" w:space="0" w:color="auto"/>
        <w:left w:val="none" w:sz="0" w:space="0" w:color="auto"/>
        <w:bottom w:val="none" w:sz="0" w:space="0" w:color="auto"/>
        <w:right w:val="none" w:sz="0" w:space="0" w:color="auto"/>
      </w:divBdr>
      <w:divsChild>
        <w:div w:id="1439518928">
          <w:marLeft w:val="0"/>
          <w:marRight w:val="0"/>
          <w:marTop w:val="0"/>
          <w:marBottom w:val="0"/>
          <w:divBdr>
            <w:top w:val="none" w:sz="0" w:space="0" w:color="auto"/>
            <w:left w:val="none" w:sz="0" w:space="0" w:color="auto"/>
            <w:bottom w:val="none" w:sz="0" w:space="0" w:color="auto"/>
            <w:right w:val="none" w:sz="0" w:space="0" w:color="auto"/>
          </w:divBdr>
        </w:div>
        <w:div w:id="1699624858">
          <w:marLeft w:val="0"/>
          <w:marRight w:val="0"/>
          <w:marTop w:val="0"/>
          <w:marBottom w:val="0"/>
          <w:divBdr>
            <w:top w:val="none" w:sz="0" w:space="0" w:color="auto"/>
            <w:left w:val="none" w:sz="0" w:space="0" w:color="auto"/>
            <w:bottom w:val="none" w:sz="0" w:space="0" w:color="auto"/>
            <w:right w:val="none" w:sz="0" w:space="0" w:color="auto"/>
          </w:divBdr>
        </w:div>
      </w:divsChild>
    </w:div>
    <w:div w:id="1137065766">
      <w:bodyDiv w:val="1"/>
      <w:marLeft w:val="0"/>
      <w:marRight w:val="0"/>
      <w:marTop w:val="0"/>
      <w:marBottom w:val="0"/>
      <w:divBdr>
        <w:top w:val="none" w:sz="0" w:space="0" w:color="auto"/>
        <w:left w:val="none" w:sz="0" w:space="0" w:color="auto"/>
        <w:bottom w:val="none" w:sz="0" w:space="0" w:color="auto"/>
        <w:right w:val="none" w:sz="0" w:space="0" w:color="auto"/>
      </w:divBdr>
      <w:divsChild>
        <w:div w:id="1809325369">
          <w:marLeft w:val="0"/>
          <w:marRight w:val="0"/>
          <w:marTop w:val="0"/>
          <w:marBottom w:val="0"/>
          <w:divBdr>
            <w:top w:val="none" w:sz="0" w:space="0" w:color="auto"/>
            <w:left w:val="none" w:sz="0" w:space="0" w:color="auto"/>
            <w:bottom w:val="none" w:sz="0" w:space="0" w:color="auto"/>
            <w:right w:val="none" w:sz="0" w:space="0" w:color="auto"/>
          </w:divBdr>
        </w:div>
        <w:div w:id="69281282">
          <w:marLeft w:val="0"/>
          <w:marRight w:val="0"/>
          <w:marTop w:val="0"/>
          <w:marBottom w:val="0"/>
          <w:divBdr>
            <w:top w:val="none" w:sz="0" w:space="0" w:color="auto"/>
            <w:left w:val="none" w:sz="0" w:space="0" w:color="auto"/>
            <w:bottom w:val="none" w:sz="0" w:space="0" w:color="auto"/>
            <w:right w:val="none" w:sz="0" w:space="0" w:color="auto"/>
          </w:divBdr>
        </w:div>
        <w:div w:id="494150513">
          <w:marLeft w:val="0"/>
          <w:marRight w:val="0"/>
          <w:marTop w:val="0"/>
          <w:marBottom w:val="0"/>
          <w:divBdr>
            <w:top w:val="none" w:sz="0" w:space="0" w:color="auto"/>
            <w:left w:val="none" w:sz="0" w:space="0" w:color="auto"/>
            <w:bottom w:val="none" w:sz="0" w:space="0" w:color="auto"/>
            <w:right w:val="none" w:sz="0" w:space="0" w:color="auto"/>
          </w:divBdr>
        </w:div>
      </w:divsChild>
    </w:div>
    <w:div w:id="1722904443">
      <w:bodyDiv w:val="1"/>
      <w:marLeft w:val="0"/>
      <w:marRight w:val="0"/>
      <w:marTop w:val="0"/>
      <w:marBottom w:val="0"/>
      <w:divBdr>
        <w:top w:val="none" w:sz="0" w:space="0" w:color="auto"/>
        <w:left w:val="none" w:sz="0" w:space="0" w:color="auto"/>
        <w:bottom w:val="none" w:sz="0" w:space="0" w:color="auto"/>
        <w:right w:val="none" w:sz="0" w:space="0" w:color="auto"/>
      </w:divBdr>
      <w:divsChild>
        <w:div w:id="891186976">
          <w:marLeft w:val="0"/>
          <w:marRight w:val="0"/>
          <w:marTop w:val="0"/>
          <w:marBottom w:val="0"/>
          <w:divBdr>
            <w:top w:val="none" w:sz="0" w:space="0" w:color="auto"/>
            <w:left w:val="none" w:sz="0" w:space="0" w:color="auto"/>
            <w:bottom w:val="none" w:sz="0" w:space="0" w:color="auto"/>
            <w:right w:val="none" w:sz="0" w:space="0" w:color="auto"/>
          </w:divBdr>
        </w:div>
        <w:div w:id="864095868">
          <w:marLeft w:val="0"/>
          <w:marRight w:val="0"/>
          <w:marTop w:val="0"/>
          <w:marBottom w:val="0"/>
          <w:divBdr>
            <w:top w:val="none" w:sz="0" w:space="0" w:color="auto"/>
            <w:left w:val="none" w:sz="0" w:space="0" w:color="auto"/>
            <w:bottom w:val="none" w:sz="0" w:space="0" w:color="auto"/>
            <w:right w:val="none" w:sz="0" w:space="0" w:color="auto"/>
          </w:divBdr>
        </w:div>
        <w:div w:id="1994605547">
          <w:marLeft w:val="0"/>
          <w:marRight w:val="0"/>
          <w:marTop w:val="0"/>
          <w:marBottom w:val="0"/>
          <w:divBdr>
            <w:top w:val="none" w:sz="0" w:space="0" w:color="auto"/>
            <w:left w:val="none" w:sz="0" w:space="0" w:color="auto"/>
            <w:bottom w:val="none" w:sz="0" w:space="0" w:color="auto"/>
            <w:right w:val="none" w:sz="0" w:space="0" w:color="auto"/>
          </w:divBdr>
        </w:div>
        <w:div w:id="513686331">
          <w:marLeft w:val="0"/>
          <w:marRight w:val="0"/>
          <w:marTop w:val="0"/>
          <w:marBottom w:val="0"/>
          <w:divBdr>
            <w:top w:val="none" w:sz="0" w:space="0" w:color="auto"/>
            <w:left w:val="none" w:sz="0" w:space="0" w:color="auto"/>
            <w:bottom w:val="none" w:sz="0" w:space="0" w:color="auto"/>
            <w:right w:val="none" w:sz="0" w:space="0" w:color="auto"/>
          </w:divBdr>
        </w:div>
      </w:divsChild>
    </w:div>
    <w:div w:id="1816874740">
      <w:bodyDiv w:val="1"/>
      <w:marLeft w:val="0"/>
      <w:marRight w:val="0"/>
      <w:marTop w:val="0"/>
      <w:marBottom w:val="0"/>
      <w:divBdr>
        <w:top w:val="none" w:sz="0" w:space="0" w:color="auto"/>
        <w:left w:val="none" w:sz="0" w:space="0" w:color="auto"/>
        <w:bottom w:val="none" w:sz="0" w:space="0" w:color="auto"/>
        <w:right w:val="none" w:sz="0" w:space="0" w:color="auto"/>
      </w:divBdr>
      <w:divsChild>
        <w:div w:id="1954092608">
          <w:marLeft w:val="0"/>
          <w:marRight w:val="0"/>
          <w:marTop w:val="0"/>
          <w:marBottom w:val="0"/>
          <w:divBdr>
            <w:top w:val="none" w:sz="0" w:space="0" w:color="auto"/>
            <w:left w:val="none" w:sz="0" w:space="0" w:color="auto"/>
            <w:bottom w:val="none" w:sz="0" w:space="0" w:color="auto"/>
            <w:right w:val="none" w:sz="0" w:space="0" w:color="auto"/>
          </w:divBdr>
          <w:divsChild>
            <w:div w:id="593972257">
              <w:marLeft w:val="0"/>
              <w:marRight w:val="0"/>
              <w:marTop w:val="0"/>
              <w:marBottom w:val="0"/>
              <w:divBdr>
                <w:top w:val="none" w:sz="0" w:space="0" w:color="auto"/>
                <w:left w:val="none" w:sz="0" w:space="0" w:color="auto"/>
                <w:bottom w:val="none" w:sz="0" w:space="0" w:color="auto"/>
                <w:right w:val="none" w:sz="0" w:space="0" w:color="auto"/>
              </w:divBdr>
            </w:div>
            <w:div w:id="692849010">
              <w:marLeft w:val="0"/>
              <w:marRight w:val="0"/>
              <w:marTop w:val="0"/>
              <w:marBottom w:val="0"/>
              <w:divBdr>
                <w:top w:val="none" w:sz="0" w:space="0" w:color="auto"/>
                <w:left w:val="none" w:sz="0" w:space="0" w:color="auto"/>
                <w:bottom w:val="none" w:sz="0" w:space="0" w:color="auto"/>
                <w:right w:val="none" w:sz="0" w:space="0" w:color="auto"/>
              </w:divBdr>
            </w:div>
            <w:div w:id="1243098165">
              <w:marLeft w:val="0"/>
              <w:marRight w:val="0"/>
              <w:marTop w:val="0"/>
              <w:marBottom w:val="0"/>
              <w:divBdr>
                <w:top w:val="none" w:sz="0" w:space="0" w:color="auto"/>
                <w:left w:val="none" w:sz="0" w:space="0" w:color="auto"/>
                <w:bottom w:val="none" w:sz="0" w:space="0" w:color="auto"/>
                <w:right w:val="none" w:sz="0" w:space="0" w:color="auto"/>
              </w:divBdr>
            </w:div>
          </w:divsChild>
        </w:div>
        <w:div w:id="632366211">
          <w:marLeft w:val="0"/>
          <w:marRight w:val="0"/>
          <w:marTop w:val="0"/>
          <w:marBottom w:val="0"/>
          <w:divBdr>
            <w:top w:val="none" w:sz="0" w:space="0" w:color="auto"/>
            <w:left w:val="none" w:sz="0" w:space="0" w:color="auto"/>
            <w:bottom w:val="none" w:sz="0" w:space="0" w:color="auto"/>
            <w:right w:val="none" w:sz="0" w:space="0" w:color="auto"/>
          </w:divBdr>
          <w:divsChild>
            <w:div w:id="946304713">
              <w:marLeft w:val="0"/>
              <w:marRight w:val="0"/>
              <w:marTop w:val="0"/>
              <w:marBottom w:val="0"/>
              <w:divBdr>
                <w:top w:val="none" w:sz="0" w:space="0" w:color="auto"/>
                <w:left w:val="none" w:sz="0" w:space="0" w:color="auto"/>
                <w:bottom w:val="none" w:sz="0" w:space="0" w:color="auto"/>
                <w:right w:val="none" w:sz="0" w:space="0" w:color="auto"/>
              </w:divBdr>
            </w:div>
          </w:divsChild>
        </w:div>
        <w:div w:id="1192301675">
          <w:marLeft w:val="0"/>
          <w:marRight w:val="0"/>
          <w:marTop w:val="0"/>
          <w:marBottom w:val="0"/>
          <w:divBdr>
            <w:top w:val="none" w:sz="0" w:space="0" w:color="auto"/>
            <w:left w:val="none" w:sz="0" w:space="0" w:color="auto"/>
            <w:bottom w:val="none" w:sz="0" w:space="0" w:color="auto"/>
            <w:right w:val="none" w:sz="0" w:space="0" w:color="auto"/>
          </w:divBdr>
        </w:div>
      </w:divsChild>
    </w:div>
    <w:div w:id="1934165565">
      <w:bodyDiv w:val="1"/>
      <w:marLeft w:val="0"/>
      <w:marRight w:val="0"/>
      <w:marTop w:val="0"/>
      <w:marBottom w:val="0"/>
      <w:divBdr>
        <w:top w:val="none" w:sz="0" w:space="0" w:color="auto"/>
        <w:left w:val="none" w:sz="0" w:space="0" w:color="auto"/>
        <w:bottom w:val="none" w:sz="0" w:space="0" w:color="auto"/>
        <w:right w:val="none" w:sz="0" w:space="0" w:color="auto"/>
      </w:divBdr>
      <w:divsChild>
        <w:div w:id="719670699">
          <w:marLeft w:val="0"/>
          <w:marRight w:val="0"/>
          <w:marTop w:val="0"/>
          <w:marBottom w:val="0"/>
          <w:divBdr>
            <w:top w:val="none" w:sz="0" w:space="0" w:color="auto"/>
            <w:left w:val="none" w:sz="0" w:space="0" w:color="auto"/>
            <w:bottom w:val="none" w:sz="0" w:space="0" w:color="auto"/>
            <w:right w:val="none" w:sz="0" w:space="0" w:color="auto"/>
          </w:divBdr>
        </w:div>
        <w:div w:id="959804634">
          <w:marLeft w:val="0"/>
          <w:marRight w:val="0"/>
          <w:marTop w:val="0"/>
          <w:marBottom w:val="0"/>
          <w:divBdr>
            <w:top w:val="none" w:sz="0" w:space="0" w:color="auto"/>
            <w:left w:val="none" w:sz="0" w:space="0" w:color="auto"/>
            <w:bottom w:val="none" w:sz="0" w:space="0" w:color="auto"/>
            <w:right w:val="none" w:sz="0" w:space="0" w:color="auto"/>
          </w:divBdr>
        </w:div>
      </w:divsChild>
    </w:div>
    <w:div w:id="2098550789">
      <w:bodyDiv w:val="1"/>
      <w:marLeft w:val="0"/>
      <w:marRight w:val="0"/>
      <w:marTop w:val="0"/>
      <w:marBottom w:val="0"/>
      <w:divBdr>
        <w:top w:val="none" w:sz="0" w:space="0" w:color="auto"/>
        <w:left w:val="none" w:sz="0" w:space="0" w:color="auto"/>
        <w:bottom w:val="none" w:sz="0" w:space="0" w:color="auto"/>
        <w:right w:val="none" w:sz="0" w:space="0" w:color="auto"/>
      </w:divBdr>
      <w:divsChild>
        <w:div w:id="2095593078">
          <w:marLeft w:val="0"/>
          <w:marRight w:val="0"/>
          <w:marTop w:val="0"/>
          <w:marBottom w:val="0"/>
          <w:divBdr>
            <w:top w:val="none" w:sz="0" w:space="0" w:color="auto"/>
            <w:left w:val="none" w:sz="0" w:space="0" w:color="auto"/>
            <w:bottom w:val="none" w:sz="0" w:space="0" w:color="auto"/>
            <w:right w:val="none" w:sz="0" w:space="0" w:color="auto"/>
          </w:divBdr>
          <w:divsChild>
            <w:div w:id="1938707880">
              <w:marLeft w:val="0"/>
              <w:marRight w:val="0"/>
              <w:marTop w:val="0"/>
              <w:marBottom w:val="0"/>
              <w:divBdr>
                <w:top w:val="none" w:sz="0" w:space="0" w:color="auto"/>
                <w:left w:val="none" w:sz="0" w:space="0" w:color="auto"/>
                <w:bottom w:val="none" w:sz="0" w:space="0" w:color="auto"/>
                <w:right w:val="none" w:sz="0" w:space="0" w:color="auto"/>
              </w:divBdr>
            </w:div>
            <w:div w:id="1045838489">
              <w:marLeft w:val="0"/>
              <w:marRight w:val="0"/>
              <w:marTop w:val="0"/>
              <w:marBottom w:val="0"/>
              <w:divBdr>
                <w:top w:val="none" w:sz="0" w:space="0" w:color="auto"/>
                <w:left w:val="none" w:sz="0" w:space="0" w:color="auto"/>
                <w:bottom w:val="none" w:sz="0" w:space="0" w:color="auto"/>
                <w:right w:val="none" w:sz="0" w:space="0" w:color="auto"/>
              </w:divBdr>
            </w:div>
            <w:div w:id="1909265346">
              <w:marLeft w:val="0"/>
              <w:marRight w:val="0"/>
              <w:marTop w:val="0"/>
              <w:marBottom w:val="0"/>
              <w:divBdr>
                <w:top w:val="none" w:sz="0" w:space="0" w:color="auto"/>
                <w:left w:val="none" w:sz="0" w:space="0" w:color="auto"/>
                <w:bottom w:val="none" w:sz="0" w:space="0" w:color="auto"/>
                <w:right w:val="none" w:sz="0" w:space="0" w:color="auto"/>
              </w:divBdr>
            </w:div>
          </w:divsChild>
        </w:div>
        <w:div w:id="685788575">
          <w:marLeft w:val="0"/>
          <w:marRight w:val="0"/>
          <w:marTop w:val="0"/>
          <w:marBottom w:val="0"/>
          <w:divBdr>
            <w:top w:val="none" w:sz="0" w:space="0" w:color="auto"/>
            <w:left w:val="none" w:sz="0" w:space="0" w:color="auto"/>
            <w:bottom w:val="none" w:sz="0" w:space="0" w:color="auto"/>
            <w:right w:val="none" w:sz="0" w:space="0" w:color="auto"/>
          </w:divBdr>
          <w:divsChild>
            <w:div w:id="1401831106">
              <w:marLeft w:val="0"/>
              <w:marRight w:val="0"/>
              <w:marTop w:val="0"/>
              <w:marBottom w:val="0"/>
              <w:divBdr>
                <w:top w:val="none" w:sz="0" w:space="0" w:color="auto"/>
                <w:left w:val="none" w:sz="0" w:space="0" w:color="auto"/>
                <w:bottom w:val="none" w:sz="0" w:space="0" w:color="auto"/>
                <w:right w:val="none" w:sz="0" w:space="0" w:color="auto"/>
              </w:divBdr>
            </w:div>
          </w:divsChild>
        </w:div>
        <w:div w:id="705257395">
          <w:marLeft w:val="0"/>
          <w:marRight w:val="0"/>
          <w:marTop w:val="0"/>
          <w:marBottom w:val="0"/>
          <w:divBdr>
            <w:top w:val="none" w:sz="0" w:space="0" w:color="auto"/>
            <w:left w:val="none" w:sz="0" w:space="0" w:color="auto"/>
            <w:bottom w:val="none" w:sz="0" w:space="0" w:color="auto"/>
            <w:right w:val="none" w:sz="0" w:space="0" w:color="auto"/>
          </w:divBdr>
          <w:divsChild>
            <w:div w:id="1388455499">
              <w:marLeft w:val="0"/>
              <w:marRight w:val="0"/>
              <w:marTop w:val="0"/>
              <w:marBottom w:val="0"/>
              <w:divBdr>
                <w:top w:val="none" w:sz="0" w:space="0" w:color="auto"/>
                <w:left w:val="none" w:sz="0" w:space="0" w:color="auto"/>
                <w:bottom w:val="none" w:sz="0" w:space="0" w:color="auto"/>
                <w:right w:val="none" w:sz="0" w:space="0" w:color="auto"/>
              </w:divBdr>
            </w:div>
          </w:divsChild>
        </w:div>
        <w:div w:id="1703895023">
          <w:marLeft w:val="0"/>
          <w:marRight w:val="0"/>
          <w:marTop w:val="0"/>
          <w:marBottom w:val="0"/>
          <w:divBdr>
            <w:top w:val="none" w:sz="0" w:space="0" w:color="auto"/>
            <w:left w:val="none" w:sz="0" w:space="0" w:color="auto"/>
            <w:bottom w:val="none" w:sz="0" w:space="0" w:color="auto"/>
            <w:right w:val="none" w:sz="0" w:space="0" w:color="auto"/>
          </w:divBdr>
          <w:divsChild>
            <w:div w:id="391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21/09/What-to-expect-in-the-EYFS-complete-FINAL-16.09-compressed.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BEB53C490D340AF99FEF958F0F3F7" ma:contentTypeVersion="5" ma:contentTypeDescription="Create a new document." ma:contentTypeScope="" ma:versionID="102a4e59ad7c548c5130f4142b3114f3">
  <xsd:schema xmlns:xsd="http://www.w3.org/2001/XMLSchema" xmlns:xs="http://www.w3.org/2001/XMLSchema" xmlns:p="http://schemas.microsoft.com/office/2006/metadata/properties" xmlns:ns2="7152e02c-8e1b-4ff2-be42-3d81f1b34c75" xmlns:ns3="ced5b5a3-16c6-49bb-b0c8-e981eb060d07" targetNamespace="http://schemas.microsoft.com/office/2006/metadata/properties" ma:root="true" ma:fieldsID="79054a9ae6c26280a9c05c94c5f80ed1" ns2:_="" ns3:_="">
    <xsd:import namespace="7152e02c-8e1b-4ff2-be42-3d81f1b34c75"/>
    <xsd:import namespace="ced5b5a3-16c6-49bb-b0c8-e981eb060d0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2e02c-8e1b-4ff2-be42-3d81f1b34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d5b5a3-16c6-49bb-b0c8-e981eb060d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0952-7B29-40D4-B882-86028780DA8E}">
  <ds:schemaRefs>
    <ds:schemaRef ds:uri="http://schemas.microsoft.com/sharepoint/v3/contenttype/forms"/>
  </ds:schemaRefs>
</ds:datastoreItem>
</file>

<file path=customXml/itemProps2.xml><?xml version="1.0" encoding="utf-8"?>
<ds:datastoreItem xmlns:ds="http://schemas.openxmlformats.org/officeDocument/2006/customXml" ds:itemID="{D4B4D736-4F8A-40F2-BDB3-4049A4DF73B1}">
  <ds:schemaRefs>
    <ds:schemaRef ds:uri="http://schemas.openxmlformats.org/package/2006/metadata/core-properties"/>
    <ds:schemaRef ds:uri="http://schemas.microsoft.com/office/2006/documentManagement/types"/>
    <ds:schemaRef ds:uri="http://www.w3.org/XML/1998/namespace"/>
    <ds:schemaRef ds:uri="7152e02c-8e1b-4ff2-be42-3d81f1b34c75"/>
    <ds:schemaRef ds:uri="http://purl.org/dc/terms/"/>
    <ds:schemaRef ds:uri="http://schemas.microsoft.com/office/infopath/2007/PartnerControls"/>
    <ds:schemaRef ds:uri="http://purl.org/dc/elements/1.1/"/>
    <ds:schemaRef ds:uri="ced5b5a3-16c6-49bb-b0c8-e981eb060d0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7D3FB6-E479-418A-8567-49126CC16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2e02c-8e1b-4ff2-be42-3d81f1b34c75"/>
    <ds:schemaRef ds:uri="ced5b5a3-16c6-49bb-b0c8-e981eb060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03C9E-D30F-41A8-AB0F-3AA38B5D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8154</Words>
  <Characters>46481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Highfield Nursery</Company>
  <LinksUpToDate>false</LinksUpToDate>
  <CharactersWithSpaces>54526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Spoores</dc:creator>
  <cp:lastModifiedBy>David Aldworth</cp:lastModifiedBy>
  <cp:revision>2</cp:revision>
  <cp:lastPrinted>2022-10-21T11:12:00Z</cp:lastPrinted>
  <dcterms:created xsi:type="dcterms:W3CDTF">2023-06-05T10:10:00Z</dcterms:created>
  <dcterms:modified xsi:type="dcterms:W3CDTF">2023-06-05T10:10:00Z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0x010100689BEB53C490D340AF99FEF958F0F3F7</vt:lpwstr>
  </property>
</Properties>
</file>